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4EE" w:rsidRDefault="00F924EE" w:rsidP="00657204">
      <w:pPr>
        <w:rPr>
          <w:rFonts w:ascii="Tahoma" w:eastAsia="Tahoma" w:hAnsi="Tahoma" w:cs="Tahoma"/>
          <w:sz w:val="16"/>
          <w:szCs w:val="16"/>
        </w:rPr>
      </w:pPr>
    </w:p>
    <w:p w:rsidR="00657204" w:rsidRPr="00A443B3" w:rsidRDefault="00657204" w:rsidP="00657204">
      <w:pPr>
        <w:ind w:left="720" w:hanging="11"/>
        <w:jc w:val="center"/>
        <w:rPr>
          <w:rFonts w:ascii="Times New Roman" w:hAnsi="Times New Roman"/>
          <w:color w:val="000000"/>
          <w:sz w:val="28"/>
          <w:szCs w:val="28"/>
        </w:rPr>
      </w:pPr>
      <w:r>
        <w:rPr>
          <w:noProof/>
        </w:rPr>
        <w:drawing>
          <wp:anchor distT="0" distB="0" distL="114300" distR="114300" simplePos="0" relativeHeight="251659264" behindDoc="0" locked="0" layoutInCell="1" allowOverlap="1">
            <wp:simplePos x="0" y="0"/>
            <wp:positionH relativeFrom="column">
              <wp:posOffset>-32385</wp:posOffset>
            </wp:positionH>
            <wp:positionV relativeFrom="paragraph">
              <wp:posOffset>18415</wp:posOffset>
            </wp:positionV>
            <wp:extent cx="904875" cy="1073150"/>
            <wp:effectExtent l="0" t="0" r="952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43B3">
        <w:rPr>
          <w:rFonts w:ascii="Times New Roman" w:hAnsi="Times New Roman"/>
          <w:color w:val="000000"/>
          <w:sz w:val="28"/>
          <w:szCs w:val="28"/>
        </w:rPr>
        <w:t>MADONAS NOVADA PAŠVALDĪBA</w:t>
      </w:r>
    </w:p>
    <w:p w:rsidR="00657204" w:rsidRPr="00A443B3" w:rsidRDefault="00657204" w:rsidP="00657204">
      <w:pPr>
        <w:jc w:val="center"/>
        <w:rPr>
          <w:rFonts w:ascii="Times New Roman" w:hAnsi="Times New Roman"/>
          <w:b/>
          <w:bCs/>
          <w:color w:val="000000"/>
          <w:sz w:val="32"/>
          <w:szCs w:val="32"/>
        </w:rPr>
      </w:pPr>
      <w:r w:rsidRPr="00A443B3">
        <w:rPr>
          <w:rFonts w:ascii="Times New Roman" w:hAnsi="Times New Roman"/>
          <w:b/>
          <w:bCs/>
          <w:color w:val="000000"/>
          <w:sz w:val="32"/>
          <w:szCs w:val="32"/>
        </w:rPr>
        <w:t>ANDREJA EGLĪŠA ĻAUDONAS PAMATSKOLA</w:t>
      </w:r>
    </w:p>
    <w:p w:rsidR="00657204" w:rsidRPr="00A443B3" w:rsidRDefault="00657204" w:rsidP="00657204">
      <w:pPr>
        <w:jc w:val="center"/>
        <w:rPr>
          <w:rFonts w:ascii="Times New Roman" w:hAnsi="Times New Roman"/>
          <w:color w:val="000000"/>
          <w:spacing w:val="20"/>
          <w:lang w:bidi="lo-LA"/>
        </w:rPr>
      </w:pPr>
      <w:proofErr w:type="spellStart"/>
      <w:r w:rsidRPr="00A443B3">
        <w:rPr>
          <w:rFonts w:ascii="Times New Roman" w:hAnsi="Times New Roman"/>
          <w:color w:val="000000"/>
          <w:spacing w:val="20"/>
          <w:lang w:bidi="lo-LA"/>
        </w:rPr>
        <w:t>Reģ.Nr</w:t>
      </w:r>
      <w:proofErr w:type="spellEnd"/>
      <w:r w:rsidRPr="00A443B3">
        <w:rPr>
          <w:rFonts w:ascii="Times New Roman" w:hAnsi="Times New Roman"/>
          <w:color w:val="000000"/>
          <w:spacing w:val="20"/>
          <w:lang w:bidi="lo-LA"/>
        </w:rPr>
        <w:t>.</w:t>
      </w:r>
      <w:r w:rsidRPr="00A443B3">
        <w:rPr>
          <w:rFonts w:ascii="Times New Roman" w:hAnsi="Times New Roman"/>
        </w:rPr>
        <w:t xml:space="preserve"> </w:t>
      </w:r>
      <w:r w:rsidRPr="00A443B3">
        <w:rPr>
          <w:rFonts w:ascii="Times New Roman" w:hAnsi="Times New Roman"/>
          <w:color w:val="000000"/>
          <w:spacing w:val="20"/>
          <w:lang w:bidi="lo-LA"/>
        </w:rPr>
        <w:t>40900007078</w:t>
      </w:r>
    </w:p>
    <w:p w:rsidR="00657204" w:rsidRPr="00A443B3" w:rsidRDefault="00657204" w:rsidP="00657204">
      <w:pPr>
        <w:tabs>
          <w:tab w:val="left" w:pos="720"/>
          <w:tab w:val="center" w:pos="4153"/>
          <w:tab w:val="right" w:pos="8306"/>
        </w:tabs>
        <w:jc w:val="center"/>
        <w:rPr>
          <w:rFonts w:ascii="Times New Roman" w:eastAsia="Calibri" w:hAnsi="Times New Roman"/>
          <w:color w:val="000000"/>
          <w:spacing w:val="20"/>
        </w:rPr>
      </w:pPr>
      <w:r w:rsidRPr="00A443B3">
        <w:rPr>
          <w:rFonts w:ascii="Times New Roman" w:eastAsia="Calibri" w:hAnsi="Times New Roman"/>
          <w:color w:val="000000"/>
          <w:spacing w:val="20"/>
        </w:rPr>
        <w:t>Adrese Skolas iela 2, Ļaudona, Ļaudonas pagasts, Madonas novads, LV-4862</w:t>
      </w:r>
    </w:p>
    <w:p w:rsidR="00657204" w:rsidRPr="00A443B3" w:rsidRDefault="00657204" w:rsidP="00657204">
      <w:pPr>
        <w:tabs>
          <w:tab w:val="left" w:pos="720"/>
          <w:tab w:val="center" w:pos="4153"/>
          <w:tab w:val="right" w:pos="8306"/>
        </w:tabs>
        <w:jc w:val="center"/>
        <w:rPr>
          <w:rFonts w:ascii="Times New Roman" w:eastAsia="Calibri" w:hAnsi="Times New Roman"/>
          <w:color w:val="000000"/>
        </w:rPr>
      </w:pPr>
      <w:r w:rsidRPr="00A443B3">
        <w:rPr>
          <w:rFonts w:ascii="Times New Roman" w:eastAsia="Calibri" w:hAnsi="Times New Roman"/>
          <w:color w:val="000000"/>
        </w:rPr>
        <w:t>Tālrunis 26532395, e-pasts laudonasskola@madona.</w:t>
      </w:r>
      <w:r>
        <w:rPr>
          <w:rFonts w:ascii="Times New Roman" w:eastAsia="Calibri" w:hAnsi="Times New Roman"/>
          <w:color w:val="000000"/>
        </w:rPr>
        <w:t>edu.</w:t>
      </w:r>
      <w:r w:rsidRPr="00A443B3">
        <w:rPr>
          <w:rFonts w:ascii="Times New Roman" w:eastAsia="Calibri" w:hAnsi="Times New Roman"/>
          <w:color w:val="000000"/>
        </w:rPr>
        <w:t>lv</w:t>
      </w:r>
    </w:p>
    <w:p w:rsidR="00657204" w:rsidRPr="00DD36DA" w:rsidRDefault="00657204" w:rsidP="00657204">
      <w:pPr>
        <w:jc w:val="center"/>
        <w:rPr>
          <w:rFonts w:ascii="Times New Roman" w:hAnsi="Times New Roman" w:cs="Arial Unicode MS"/>
          <w:b/>
          <w:bCs/>
          <w:caps/>
          <w:color w:val="000000"/>
          <w:lang w:bidi="lo-LA"/>
        </w:rPr>
      </w:pPr>
      <w:r w:rsidRPr="00A443B3">
        <w:rPr>
          <w:rFonts w:ascii="Times New Roman" w:hAnsi="Times New Roman" w:cs="Arial Unicode MS"/>
          <w:b/>
          <w:bCs/>
          <w:caps/>
          <w:color w:val="000000"/>
          <w:lang w:bidi="lo-LA"/>
        </w:rPr>
        <w:t>___________________________________________________________________________</w:t>
      </w:r>
    </w:p>
    <w:p w:rsidR="00657204" w:rsidRDefault="00657204">
      <w:pPr>
        <w:tabs>
          <w:tab w:val="center" w:pos="4536"/>
          <w:tab w:val="right" w:pos="8306"/>
        </w:tabs>
        <w:jc w:val="right"/>
        <w:rPr>
          <w:rFonts w:ascii="Times New Roman" w:eastAsia="Times New Roman" w:hAnsi="Times New Roman" w:cs="Times New Roman"/>
          <w:sz w:val="22"/>
          <w:szCs w:val="22"/>
        </w:rPr>
      </w:pPr>
    </w:p>
    <w:p w:rsidR="001E0A70" w:rsidRDefault="001E0A70" w:rsidP="001E0A70">
      <w:pPr>
        <w:jc w:val="right"/>
        <w:rPr>
          <w:rFonts w:ascii="Times New Roman" w:hAnsi="Times New Roman"/>
        </w:rPr>
      </w:pPr>
      <w:r w:rsidRPr="00A6308F">
        <w:rPr>
          <w:rFonts w:ascii="Times New Roman" w:hAnsi="Times New Roman"/>
        </w:rPr>
        <w:t>APSTIPRINĀTI</w:t>
      </w:r>
    </w:p>
    <w:p w:rsidR="001E0A70" w:rsidRDefault="001E0A70" w:rsidP="001E0A70">
      <w:pPr>
        <w:jc w:val="right"/>
        <w:rPr>
          <w:rFonts w:ascii="Times New Roman" w:hAnsi="Times New Roman"/>
        </w:rPr>
      </w:pPr>
      <w:r>
        <w:rPr>
          <w:rFonts w:ascii="Times New Roman" w:hAnsi="Times New Roman"/>
        </w:rPr>
        <w:t>Ar Andreja Eglīša</w:t>
      </w:r>
    </w:p>
    <w:p w:rsidR="001E0A70" w:rsidRDefault="001E0A70" w:rsidP="001E0A70">
      <w:pPr>
        <w:jc w:val="right"/>
        <w:rPr>
          <w:rFonts w:ascii="Times New Roman" w:hAnsi="Times New Roman"/>
        </w:rPr>
      </w:pPr>
      <w:r>
        <w:rPr>
          <w:rFonts w:ascii="Times New Roman" w:hAnsi="Times New Roman"/>
        </w:rPr>
        <w:t>Ļaudonas pamatskolas direktora</w:t>
      </w:r>
    </w:p>
    <w:p w:rsidR="001E0A70" w:rsidRDefault="001E0A70" w:rsidP="001E0A70">
      <w:pPr>
        <w:jc w:val="right"/>
        <w:rPr>
          <w:rFonts w:ascii="Times New Roman" w:hAnsi="Times New Roman"/>
        </w:rPr>
      </w:pPr>
      <w:r>
        <w:rPr>
          <w:rFonts w:ascii="Times New Roman" w:hAnsi="Times New Roman"/>
        </w:rPr>
        <w:t>2024.gada 2.septembra rīkojumu Nr. 1-8/24/</w:t>
      </w:r>
      <w:r>
        <w:rPr>
          <w:rFonts w:ascii="Times New Roman" w:hAnsi="Times New Roman"/>
          <w:color w:val="000000"/>
        </w:rPr>
        <w:t>8</w:t>
      </w:r>
    </w:p>
    <w:p w:rsidR="00F924EE" w:rsidRDefault="00F924EE">
      <w:pPr>
        <w:jc w:val="center"/>
        <w:rPr>
          <w:rFonts w:ascii="Times New Roman" w:eastAsia="Times New Roman" w:hAnsi="Times New Roman" w:cs="Times New Roman"/>
          <w:b/>
        </w:rPr>
      </w:pPr>
    </w:p>
    <w:p w:rsidR="00F924EE" w:rsidRDefault="00496C91">
      <w:pPr>
        <w:jc w:val="center"/>
        <w:rPr>
          <w:rFonts w:ascii="Times New Roman" w:eastAsia="Times New Roman" w:hAnsi="Times New Roman" w:cs="Times New Roman"/>
        </w:rPr>
      </w:pPr>
      <w:r>
        <w:rPr>
          <w:rFonts w:ascii="Times New Roman" w:eastAsia="Times New Roman" w:hAnsi="Times New Roman" w:cs="Times New Roman"/>
          <w:b/>
        </w:rPr>
        <w:t>IEKŠĒJIE NOTEIKUMI</w:t>
      </w:r>
    </w:p>
    <w:p w:rsidR="00F924EE" w:rsidRDefault="00496C91">
      <w:pPr>
        <w:jc w:val="center"/>
        <w:rPr>
          <w:rFonts w:ascii="Times New Roman" w:eastAsia="Times New Roman" w:hAnsi="Times New Roman" w:cs="Times New Roman"/>
        </w:rPr>
      </w:pPr>
      <w:r>
        <w:rPr>
          <w:rFonts w:ascii="Times New Roman" w:eastAsia="Times New Roman" w:hAnsi="Times New Roman" w:cs="Times New Roman"/>
        </w:rPr>
        <w:t>Madonas novada Ļaudonas pagastā</w:t>
      </w:r>
    </w:p>
    <w:p w:rsidR="00F924EE" w:rsidRDefault="00F924EE">
      <w:pPr>
        <w:jc w:val="both"/>
        <w:rPr>
          <w:rFonts w:ascii="Times New Roman" w:eastAsia="Times New Roman" w:hAnsi="Times New Roman" w:cs="Times New Roman"/>
        </w:rPr>
      </w:pPr>
    </w:p>
    <w:p w:rsidR="00F924EE" w:rsidRDefault="005E04B6">
      <w:pPr>
        <w:jc w:val="both"/>
        <w:rPr>
          <w:rFonts w:ascii="Times New Roman" w:eastAsia="Times New Roman" w:hAnsi="Times New Roman" w:cs="Times New Roman"/>
        </w:rPr>
      </w:pPr>
      <w:r w:rsidRPr="005E04B6">
        <w:rPr>
          <w:rFonts w:ascii="Times New Roman" w:eastAsia="Times New Roman" w:hAnsi="Times New Roman" w:cs="Times New Roman"/>
        </w:rPr>
        <w:t xml:space="preserve">02.09.2024.    </w:t>
      </w:r>
      <w:r w:rsidRPr="005E04B6">
        <w:rPr>
          <w:rFonts w:ascii="Times New Roman" w:eastAsia="Times New Roman" w:hAnsi="Times New Roman" w:cs="Times New Roman"/>
        </w:rPr>
        <w:tab/>
      </w:r>
      <w:r w:rsidRPr="005E04B6">
        <w:rPr>
          <w:rFonts w:ascii="Times New Roman" w:eastAsia="Times New Roman" w:hAnsi="Times New Roman" w:cs="Times New Roman"/>
        </w:rPr>
        <w:tab/>
      </w:r>
      <w:r w:rsidRPr="005E04B6">
        <w:rPr>
          <w:rFonts w:ascii="Times New Roman" w:eastAsia="Times New Roman" w:hAnsi="Times New Roman" w:cs="Times New Roman"/>
        </w:rPr>
        <w:tab/>
      </w:r>
      <w:r w:rsidRPr="005E04B6">
        <w:rPr>
          <w:rFonts w:ascii="Times New Roman" w:eastAsia="Times New Roman" w:hAnsi="Times New Roman" w:cs="Times New Roman"/>
        </w:rPr>
        <w:tab/>
      </w:r>
      <w:r w:rsidRPr="005E04B6">
        <w:rPr>
          <w:rFonts w:ascii="Times New Roman" w:eastAsia="Times New Roman" w:hAnsi="Times New Roman" w:cs="Times New Roman"/>
        </w:rPr>
        <w:tab/>
      </w:r>
      <w:r w:rsidRPr="005E04B6">
        <w:rPr>
          <w:rFonts w:ascii="Times New Roman" w:eastAsia="Times New Roman" w:hAnsi="Times New Roman" w:cs="Times New Roman"/>
        </w:rPr>
        <w:tab/>
      </w:r>
      <w:r w:rsidRPr="005E04B6">
        <w:rPr>
          <w:rFonts w:ascii="Times New Roman" w:eastAsia="Times New Roman" w:hAnsi="Times New Roman" w:cs="Times New Roman"/>
        </w:rPr>
        <w:tab/>
      </w:r>
      <w:r w:rsidRPr="005E04B6">
        <w:rPr>
          <w:rFonts w:ascii="Times New Roman" w:eastAsia="Times New Roman" w:hAnsi="Times New Roman" w:cs="Times New Roman"/>
        </w:rPr>
        <w:tab/>
      </w:r>
      <w:r w:rsidRPr="005E04B6">
        <w:rPr>
          <w:rFonts w:ascii="Times New Roman" w:eastAsia="Times New Roman" w:hAnsi="Times New Roman" w:cs="Times New Roman"/>
        </w:rPr>
        <w:tab/>
        <w:t xml:space="preserve">   Nr. 1-3.1/24/4</w:t>
      </w:r>
    </w:p>
    <w:p w:rsidR="00F924EE" w:rsidRDefault="00496C91">
      <w:pPr>
        <w:jc w:val="center"/>
        <w:rPr>
          <w:rFonts w:ascii="Times New Roman" w:eastAsia="Times New Roman" w:hAnsi="Times New Roman" w:cs="Times New Roman"/>
          <w:color w:val="4A86E8"/>
        </w:rPr>
      </w:pPr>
      <w:r>
        <w:rPr>
          <w:rFonts w:ascii="Times New Roman" w:eastAsia="Times New Roman" w:hAnsi="Times New Roman" w:cs="Times New Roman"/>
          <w:b/>
        </w:rPr>
        <w:t xml:space="preserve">Andreja Eglīša Ļaudonas pamatskolas </w:t>
      </w:r>
    </w:p>
    <w:p w:rsidR="00F924EE" w:rsidRDefault="00496C91">
      <w:pPr>
        <w:jc w:val="center"/>
        <w:rPr>
          <w:rFonts w:ascii="Times New Roman" w:eastAsia="Times New Roman" w:hAnsi="Times New Roman" w:cs="Times New Roman"/>
          <w:b/>
        </w:rPr>
      </w:pPr>
      <w:r>
        <w:rPr>
          <w:rFonts w:ascii="Times New Roman" w:eastAsia="Times New Roman" w:hAnsi="Times New Roman" w:cs="Times New Roman"/>
          <w:b/>
        </w:rPr>
        <w:t>izglītojamo mācību sasniegumu vērtēšanas kārtība</w:t>
      </w:r>
    </w:p>
    <w:p w:rsidR="00F924EE" w:rsidRDefault="00F924EE">
      <w:pPr>
        <w:jc w:val="center"/>
        <w:rPr>
          <w:rFonts w:ascii="Times New Roman" w:eastAsia="Times New Roman" w:hAnsi="Times New Roman" w:cs="Times New Roman"/>
        </w:rPr>
      </w:pPr>
    </w:p>
    <w:p w:rsidR="00F924EE" w:rsidRPr="001E0A70" w:rsidRDefault="00496C91" w:rsidP="001E0A70">
      <w:pPr>
        <w:shd w:val="clear" w:color="auto" w:fill="FFFFFF"/>
        <w:ind w:firstLine="851"/>
        <w:jc w:val="both"/>
        <w:rPr>
          <w:rFonts w:ascii="Times New Roman" w:hAnsi="Times New Roman" w:cs="Times New Roman"/>
          <w:i/>
          <w:color w:val="000000" w:themeColor="text1"/>
        </w:rPr>
      </w:pPr>
      <w:r w:rsidRPr="001E0A70">
        <w:rPr>
          <w:rFonts w:ascii="Times New Roman" w:eastAsia="Times New Roman" w:hAnsi="Times New Roman" w:cs="Times New Roman"/>
          <w:i/>
          <w:color w:val="000000" w:themeColor="text1"/>
        </w:rPr>
        <w:t>  Izdoti saskaņā ar Vispārējās izglītības likuma 10.panta trešās daļas 2.punktu, Ministru kabineta 2018.gada 27.novembra noteikumu Nr.747 “Noteikumi par valsts pamatizglītības standartu un pamatizglītības programmu paraugiem”</w:t>
      </w:r>
      <w:r w:rsidR="001E0A70">
        <w:rPr>
          <w:rFonts w:ascii="Times New Roman" w:eastAsia="Times New Roman" w:hAnsi="Times New Roman" w:cs="Times New Roman"/>
          <w:i/>
          <w:color w:val="000000" w:themeColor="text1"/>
        </w:rPr>
        <w:t>,</w:t>
      </w:r>
      <w:r w:rsidRPr="001E0A70">
        <w:rPr>
          <w:rFonts w:ascii="Times New Roman" w:eastAsia="Times New Roman" w:hAnsi="Times New Roman" w:cs="Times New Roman"/>
          <w:i/>
          <w:color w:val="000000" w:themeColor="text1"/>
        </w:rPr>
        <w:t xml:space="preserve"> </w:t>
      </w:r>
      <w:r w:rsidRPr="001E0A70">
        <w:rPr>
          <w:rFonts w:ascii="Times New Roman" w:hAnsi="Times New Roman" w:cs="Times New Roman"/>
          <w:i/>
          <w:color w:val="000000" w:themeColor="text1"/>
        </w:rPr>
        <w:t>Grozījumi Ministru kabineta 2018. gada 27. novembra noteikumos Nr. 747 "Noteikumi par valsts pamatizglītības standartu un pamatizglītības programmu paraugiem"</w:t>
      </w:r>
      <w:r w:rsidR="001E0A70">
        <w:rPr>
          <w:rFonts w:ascii="Times New Roman" w:hAnsi="Times New Roman" w:cs="Times New Roman"/>
          <w:i/>
          <w:color w:val="000000" w:themeColor="text1"/>
        </w:rPr>
        <w:t>,</w:t>
      </w:r>
      <w:r w:rsidRPr="001E0A70">
        <w:rPr>
          <w:rFonts w:ascii="Times New Roman" w:hAnsi="Times New Roman" w:cs="Times New Roman"/>
          <w:i/>
          <w:color w:val="000000" w:themeColor="text1"/>
        </w:rPr>
        <w:t xml:space="preserve"> Izglītības likumi 14. panta 19. Punktu un Vispārējās izglītības likuma 4. panta 11., 11.</w:t>
      </w:r>
      <w:r w:rsidRPr="001E0A70">
        <w:rPr>
          <w:rFonts w:ascii="Times New Roman" w:hAnsi="Times New Roman" w:cs="Times New Roman"/>
          <w:i/>
          <w:color w:val="000000" w:themeColor="text1"/>
          <w:vertAlign w:val="superscript"/>
        </w:rPr>
        <w:t>1</w:t>
      </w:r>
      <w:r w:rsidRPr="001E0A70">
        <w:rPr>
          <w:rFonts w:ascii="Times New Roman" w:hAnsi="Times New Roman" w:cs="Times New Roman"/>
          <w:i/>
          <w:color w:val="000000" w:themeColor="text1"/>
        </w:rPr>
        <w:t> un 13.punktu   un 30. panta septīto daļu</w:t>
      </w:r>
      <w:r w:rsidR="001E0A70">
        <w:rPr>
          <w:rFonts w:ascii="Times New Roman" w:hAnsi="Times New Roman" w:cs="Times New Roman"/>
          <w:i/>
          <w:color w:val="000000" w:themeColor="text1"/>
        </w:rPr>
        <w:t>.</w:t>
      </w:r>
    </w:p>
    <w:p w:rsidR="00F924EE" w:rsidRPr="001E0A70" w:rsidRDefault="00496C91">
      <w:pPr>
        <w:spacing w:before="280"/>
        <w:jc w:val="center"/>
        <w:rPr>
          <w:rFonts w:ascii="Times New Roman" w:eastAsia="Times New Roman" w:hAnsi="Times New Roman" w:cs="Times New Roman"/>
          <w:b/>
        </w:rPr>
      </w:pPr>
      <w:proofErr w:type="spellStart"/>
      <w:r w:rsidRPr="001E0A70">
        <w:rPr>
          <w:rFonts w:ascii="Times New Roman" w:eastAsia="Times New Roman" w:hAnsi="Times New Roman" w:cs="Times New Roman"/>
          <w:b/>
        </w:rPr>
        <w:t>I.Vispārīgie</w:t>
      </w:r>
      <w:proofErr w:type="spellEnd"/>
      <w:r w:rsidRPr="001E0A70">
        <w:rPr>
          <w:rFonts w:ascii="Times New Roman" w:eastAsia="Times New Roman" w:hAnsi="Times New Roman" w:cs="Times New Roman"/>
          <w:b/>
        </w:rPr>
        <w:t xml:space="preserve"> noteikumi</w:t>
      </w:r>
    </w:p>
    <w:p w:rsidR="00F924EE" w:rsidRPr="001E0A70" w:rsidRDefault="00F924EE">
      <w:pPr>
        <w:pBdr>
          <w:top w:val="nil"/>
          <w:left w:val="nil"/>
          <w:bottom w:val="nil"/>
          <w:right w:val="nil"/>
          <w:between w:val="nil"/>
        </w:pBdr>
        <w:rPr>
          <w:rFonts w:ascii="Times New Roman" w:eastAsia="Times New Roman" w:hAnsi="Times New Roman" w:cs="Times New Roman"/>
          <w:color w:val="000000"/>
        </w:rPr>
      </w:pPr>
    </w:p>
    <w:p w:rsidR="00F924EE" w:rsidRPr="001E0A70" w:rsidRDefault="00496C91">
      <w:pPr>
        <w:pBdr>
          <w:top w:val="nil"/>
          <w:left w:val="nil"/>
          <w:bottom w:val="nil"/>
          <w:right w:val="nil"/>
          <w:between w:val="nil"/>
        </w:pBdr>
        <w:jc w:val="both"/>
        <w:rPr>
          <w:rFonts w:ascii="Times New Roman" w:eastAsia="Times New Roman" w:hAnsi="Times New Roman" w:cs="Times New Roman"/>
          <w:color w:val="000000"/>
        </w:rPr>
      </w:pPr>
      <w:r w:rsidRPr="001E0A70">
        <w:rPr>
          <w:rFonts w:ascii="Times New Roman" w:eastAsia="Times New Roman" w:hAnsi="Times New Roman" w:cs="Times New Roman"/>
          <w:color w:val="000000"/>
        </w:rPr>
        <w:t xml:space="preserve"> 1. Iekšējie noteikumi nosaka </w:t>
      </w:r>
      <w:r w:rsidRPr="001E0A70">
        <w:rPr>
          <w:rFonts w:ascii="Times New Roman" w:eastAsia="Times New Roman" w:hAnsi="Times New Roman" w:cs="Times New Roman"/>
          <w:i/>
          <w:color w:val="000000"/>
        </w:rPr>
        <w:t xml:space="preserve">Andreja Eglīša Ļaudonas </w:t>
      </w:r>
      <w:r w:rsidRPr="001E0A70">
        <w:rPr>
          <w:rFonts w:ascii="Times New Roman" w:eastAsia="Times New Roman" w:hAnsi="Times New Roman" w:cs="Times New Roman"/>
          <w:i/>
        </w:rPr>
        <w:t>pamats</w:t>
      </w:r>
      <w:r w:rsidR="005E04B6">
        <w:rPr>
          <w:rFonts w:ascii="Times New Roman" w:eastAsia="Times New Roman" w:hAnsi="Times New Roman" w:cs="Times New Roman"/>
          <w:i/>
          <w:color w:val="000000"/>
        </w:rPr>
        <w:t>kolas</w:t>
      </w:r>
      <w:r w:rsidRPr="001E0A70">
        <w:rPr>
          <w:rFonts w:ascii="Times New Roman" w:eastAsia="Times New Roman" w:hAnsi="Times New Roman" w:cs="Times New Roman"/>
          <w:i/>
          <w:color w:val="000000"/>
        </w:rPr>
        <w:t xml:space="preserve"> </w:t>
      </w:r>
      <w:r w:rsidRPr="001E0A70">
        <w:rPr>
          <w:rFonts w:ascii="Times New Roman" w:eastAsia="Times New Roman" w:hAnsi="Times New Roman" w:cs="Times New Roman"/>
          <w:color w:val="000000"/>
        </w:rPr>
        <w:t xml:space="preserve">(turpmāk – Skola) izglītojamo  mācību sasniegumu vērtēšanas kārtību un organizāciju Skolā, nodrošinot izglītojamo snieguma vērtēšanas kvalitāti atbilstoši normatīvo aktu prasībām. </w:t>
      </w:r>
    </w:p>
    <w:p w:rsidR="00F924EE" w:rsidRPr="001E0A70" w:rsidRDefault="00496C91">
      <w:pPr>
        <w:pBdr>
          <w:top w:val="nil"/>
          <w:left w:val="nil"/>
          <w:bottom w:val="nil"/>
          <w:right w:val="nil"/>
          <w:between w:val="nil"/>
        </w:pBdr>
        <w:jc w:val="both"/>
        <w:rPr>
          <w:rFonts w:ascii="Times New Roman" w:eastAsia="Times New Roman" w:hAnsi="Times New Roman" w:cs="Times New Roman"/>
          <w:color w:val="000000"/>
        </w:rPr>
      </w:pPr>
      <w:r w:rsidRPr="001E0A70">
        <w:rPr>
          <w:rFonts w:ascii="Times New Roman" w:eastAsia="Times New Roman" w:hAnsi="Times New Roman" w:cs="Times New Roman"/>
          <w:color w:val="000000"/>
        </w:rPr>
        <w:t xml:space="preserve">2. Izglītojamo mācību sasniegumu vērtēšanas mērķis ir: </w:t>
      </w:r>
    </w:p>
    <w:p w:rsidR="00F924EE" w:rsidRPr="001E0A70" w:rsidRDefault="00496C91">
      <w:pPr>
        <w:pBdr>
          <w:top w:val="nil"/>
          <w:left w:val="nil"/>
          <w:bottom w:val="nil"/>
          <w:right w:val="nil"/>
          <w:between w:val="nil"/>
        </w:pBdr>
        <w:jc w:val="both"/>
        <w:rPr>
          <w:rFonts w:ascii="Times New Roman" w:eastAsia="Times New Roman" w:hAnsi="Times New Roman" w:cs="Times New Roman"/>
          <w:color w:val="000000"/>
        </w:rPr>
      </w:pPr>
      <w:r w:rsidRPr="001E0A70">
        <w:rPr>
          <w:rFonts w:ascii="Times New Roman" w:eastAsia="Times New Roman" w:hAnsi="Times New Roman" w:cs="Times New Roman"/>
          <w:color w:val="000000"/>
        </w:rPr>
        <w:t xml:space="preserve">2.1. veidot vienotu pieeju vērtēšanai kā integrētai izglītības procesa sastāvdaļai Skolā; </w:t>
      </w:r>
    </w:p>
    <w:p w:rsidR="00F924EE" w:rsidRPr="001E0A70" w:rsidRDefault="00496C91">
      <w:pPr>
        <w:pBdr>
          <w:top w:val="nil"/>
          <w:left w:val="nil"/>
          <w:bottom w:val="nil"/>
          <w:right w:val="nil"/>
          <w:between w:val="nil"/>
        </w:pBdr>
        <w:jc w:val="both"/>
        <w:rPr>
          <w:rFonts w:ascii="Times New Roman" w:eastAsia="Times New Roman" w:hAnsi="Times New Roman" w:cs="Times New Roman"/>
          <w:color w:val="000000"/>
        </w:rPr>
      </w:pPr>
      <w:r w:rsidRPr="001E0A70">
        <w:rPr>
          <w:rFonts w:ascii="Times New Roman" w:eastAsia="Times New Roman" w:hAnsi="Times New Roman" w:cs="Times New Roman"/>
          <w:color w:val="000000"/>
        </w:rPr>
        <w:t xml:space="preserve">2.2. iegūt objektīvu un profesionālu izglītojamo kompetenču (zināšanu, prasmju, attieksmju) un paveiktā darba līmeņa konkrētā tēmā un laikā konkrētā mācību priekšmetā snieguma raksturojumu; </w:t>
      </w:r>
    </w:p>
    <w:p w:rsidR="00F924EE" w:rsidRPr="001E0A70" w:rsidRDefault="00496C91">
      <w:pPr>
        <w:pBdr>
          <w:top w:val="nil"/>
          <w:left w:val="nil"/>
          <w:bottom w:val="nil"/>
          <w:right w:val="nil"/>
          <w:between w:val="nil"/>
        </w:pBdr>
        <w:jc w:val="both"/>
        <w:rPr>
          <w:rFonts w:ascii="Times New Roman" w:eastAsia="Times New Roman" w:hAnsi="Times New Roman" w:cs="Times New Roman"/>
          <w:color w:val="000000"/>
        </w:rPr>
      </w:pPr>
      <w:r w:rsidRPr="001E0A70">
        <w:rPr>
          <w:rFonts w:ascii="Times New Roman" w:eastAsia="Times New Roman" w:hAnsi="Times New Roman" w:cs="Times New Roman"/>
          <w:color w:val="000000"/>
        </w:rPr>
        <w:t xml:space="preserve">2.3. iegūt iespējami precīzu atgriezenisko saiti un informāciju, lai varētu uzlabot mācīšanu un mācīšanos. </w:t>
      </w:r>
    </w:p>
    <w:p w:rsidR="00F924EE" w:rsidRPr="001E0A70" w:rsidRDefault="00496C91">
      <w:pPr>
        <w:pBdr>
          <w:top w:val="nil"/>
          <w:left w:val="nil"/>
          <w:bottom w:val="nil"/>
          <w:right w:val="nil"/>
          <w:between w:val="nil"/>
        </w:pBdr>
        <w:jc w:val="both"/>
        <w:rPr>
          <w:rFonts w:ascii="Times New Roman" w:eastAsia="Times New Roman" w:hAnsi="Times New Roman" w:cs="Times New Roman"/>
          <w:color w:val="000000"/>
        </w:rPr>
      </w:pPr>
      <w:r w:rsidRPr="001E0A70">
        <w:rPr>
          <w:rFonts w:ascii="Times New Roman" w:eastAsia="Times New Roman" w:hAnsi="Times New Roman" w:cs="Times New Roman"/>
          <w:color w:val="000000"/>
        </w:rPr>
        <w:t xml:space="preserve">3. Izglītojamo mācību sasniegumu vērtēšanas uzdevumi: </w:t>
      </w:r>
    </w:p>
    <w:p w:rsidR="00F924EE" w:rsidRPr="001E0A70" w:rsidRDefault="00496C91">
      <w:pPr>
        <w:pBdr>
          <w:top w:val="nil"/>
          <w:left w:val="nil"/>
          <w:bottom w:val="nil"/>
          <w:right w:val="nil"/>
          <w:between w:val="nil"/>
        </w:pBdr>
        <w:jc w:val="both"/>
        <w:rPr>
          <w:rFonts w:ascii="Times New Roman" w:eastAsia="Times New Roman" w:hAnsi="Times New Roman" w:cs="Times New Roman"/>
          <w:color w:val="000000"/>
        </w:rPr>
      </w:pPr>
      <w:r w:rsidRPr="001E0A70">
        <w:rPr>
          <w:rFonts w:ascii="Times New Roman" w:eastAsia="Times New Roman" w:hAnsi="Times New Roman" w:cs="Times New Roman"/>
          <w:color w:val="000000"/>
        </w:rPr>
        <w:t xml:space="preserve">3.1. sekmēt izglītojamo atbildību par sasniedzamo rezultātu mācību procesā; </w:t>
      </w:r>
    </w:p>
    <w:p w:rsidR="00F924EE" w:rsidRPr="001E0A70" w:rsidRDefault="00496C91">
      <w:pPr>
        <w:pBdr>
          <w:top w:val="nil"/>
          <w:left w:val="nil"/>
          <w:bottom w:val="nil"/>
          <w:right w:val="nil"/>
          <w:between w:val="nil"/>
        </w:pBdr>
        <w:jc w:val="both"/>
        <w:rPr>
          <w:rFonts w:ascii="Times New Roman" w:eastAsia="Times New Roman" w:hAnsi="Times New Roman" w:cs="Times New Roman"/>
          <w:color w:val="000000"/>
        </w:rPr>
      </w:pPr>
      <w:r w:rsidRPr="001E0A70">
        <w:rPr>
          <w:rFonts w:ascii="Times New Roman" w:eastAsia="Times New Roman" w:hAnsi="Times New Roman" w:cs="Times New Roman"/>
          <w:color w:val="000000"/>
        </w:rPr>
        <w:t xml:space="preserve">3.2. sniegt pedagogam informāciju par mācīšanas kvalitāti un tās nepieciešamajiem uzlabojumiem; </w:t>
      </w:r>
    </w:p>
    <w:p w:rsidR="00F924EE" w:rsidRPr="001E0A70" w:rsidRDefault="00496C91">
      <w:pPr>
        <w:pBdr>
          <w:top w:val="nil"/>
          <w:left w:val="nil"/>
          <w:bottom w:val="nil"/>
          <w:right w:val="nil"/>
          <w:between w:val="nil"/>
        </w:pBdr>
        <w:jc w:val="both"/>
        <w:rPr>
          <w:rFonts w:ascii="Times New Roman" w:eastAsia="Times New Roman" w:hAnsi="Times New Roman" w:cs="Times New Roman"/>
          <w:color w:val="000000"/>
        </w:rPr>
      </w:pPr>
      <w:r w:rsidRPr="001E0A70">
        <w:rPr>
          <w:rFonts w:ascii="Times New Roman" w:eastAsia="Times New Roman" w:hAnsi="Times New Roman" w:cs="Times New Roman"/>
          <w:color w:val="000000"/>
        </w:rPr>
        <w:t xml:space="preserve">3.3. veicināt regulāru atgriezenisko saiti par izglītojamo sasniedzamajiem rezultātiem un mācīšanos; </w:t>
      </w:r>
    </w:p>
    <w:p w:rsidR="00F924EE" w:rsidRPr="001E0A70" w:rsidRDefault="00496C91">
      <w:pPr>
        <w:pBdr>
          <w:top w:val="nil"/>
          <w:left w:val="nil"/>
          <w:bottom w:val="nil"/>
          <w:right w:val="nil"/>
          <w:between w:val="nil"/>
        </w:pBdr>
        <w:jc w:val="both"/>
        <w:rPr>
          <w:rFonts w:ascii="Times New Roman" w:eastAsia="Times New Roman" w:hAnsi="Times New Roman" w:cs="Times New Roman"/>
          <w:color w:val="000000"/>
        </w:rPr>
      </w:pPr>
      <w:r w:rsidRPr="001E0A70">
        <w:rPr>
          <w:rFonts w:ascii="Times New Roman" w:eastAsia="Times New Roman" w:hAnsi="Times New Roman" w:cs="Times New Roman"/>
          <w:color w:val="000000"/>
        </w:rPr>
        <w:t xml:space="preserve">3.4. izvērtēt katra izglītojamā mācību snieguma un izaugsmes dinamiku; </w:t>
      </w:r>
    </w:p>
    <w:p w:rsidR="00F924EE" w:rsidRPr="001E0A70" w:rsidRDefault="00496C91">
      <w:pPr>
        <w:pBdr>
          <w:top w:val="nil"/>
          <w:left w:val="nil"/>
          <w:bottom w:val="nil"/>
          <w:right w:val="nil"/>
          <w:between w:val="nil"/>
        </w:pBdr>
        <w:jc w:val="both"/>
        <w:rPr>
          <w:rFonts w:ascii="Times New Roman" w:eastAsia="Times New Roman" w:hAnsi="Times New Roman" w:cs="Times New Roman"/>
          <w:color w:val="000000"/>
        </w:rPr>
      </w:pPr>
      <w:r w:rsidRPr="001E0A70">
        <w:rPr>
          <w:rFonts w:ascii="Times New Roman" w:eastAsia="Times New Roman" w:hAnsi="Times New Roman" w:cs="Times New Roman"/>
          <w:color w:val="000000"/>
        </w:rPr>
        <w:t xml:space="preserve">3.5. veicināt pedagogu, izglītojamo un vecāku sadarbību. </w:t>
      </w:r>
    </w:p>
    <w:p w:rsidR="00F924EE" w:rsidRPr="001E0A70" w:rsidRDefault="00496C91">
      <w:pPr>
        <w:pBdr>
          <w:top w:val="nil"/>
          <w:left w:val="nil"/>
          <w:bottom w:val="nil"/>
          <w:right w:val="nil"/>
          <w:between w:val="nil"/>
        </w:pBdr>
        <w:jc w:val="both"/>
        <w:rPr>
          <w:rFonts w:ascii="Times New Roman" w:eastAsia="Times New Roman" w:hAnsi="Times New Roman" w:cs="Times New Roman"/>
          <w:u w:val="single"/>
        </w:rPr>
      </w:pPr>
      <w:r w:rsidRPr="001E0A70">
        <w:rPr>
          <w:rFonts w:ascii="Times New Roman" w:eastAsia="Times New Roman" w:hAnsi="Times New Roman" w:cs="Times New Roman"/>
          <w:color w:val="000000"/>
        </w:rPr>
        <w:t>4. Izglītības vērtēšanas pamatprincipus un kārtību, mācību sasniegumu vērtēšanas formas un metodiskos paņēmienus nosaka Ministru kabineta noteikumi</w:t>
      </w:r>
      <w:r w:rsidR="005E04B6">
        <w:rPr>
          <w:rFonts w:ascii="Times New Roman" w:eastAsia="Times New Roman" w:hAnsi="Times New Roman" w:cs="Times New Roman"/>
        </w:rPr>
        <w:t xml:space="preserve"> </w:t>
      </w:r>
      <w:r w:rsidR="005E04B6" w:rsidRPr="005E04B6">
        <w:rPr>
          <w:rFonts w:ascii="Times New Roman" w:eastAsia="Times New Roman" w:hAnsi="Times New Roman" w:cs="Times New Roman"/>
          <w:i/>
        </w:rPr>
        <w:t>(</w:t>
      </w:r>
      <w:hyperlink r:id="rId8">
        <w:r w:rsidRPr="005E04B6">
          <w:rPr>
            <w:rFonts w:ascii="Times New Roman" w:eastAsia="Times New Roman" w:hAnsi="Times New Roman" w:cs="Times New Roman"/>
            <w:i/>
            <w:u w:val="single"/>
          </w:rPr>
          <w:t>https://likumi.lv/ta/id/303768-noteikumi-par-valsts-pamatizglitibas-standartu-un-pamatizglitibas-programmu-paraugiem!visi_nece_2014_2016.zip</w:t>
        </w:r>
      </w:hyperlink>
      <w:r w:rsidRPr="005E04B6">
        <w:rPr>
          <w:rFonts w:ascii="Times New Roman" w:eastAsia="Times New Roman" w:hAnsi="Times New Roman" w:cs="Times New Roman"/>
          <w:i/>
          <w:u w:val="single"/>
        </w:rPr>
        <w:t>)</w:t>
      </w:r>
    </w:p>
    <w:p w:rsidR="00F924EE" w:rsidRPr="001E0A70" w:rsidRDefault="00496C91">
      <w:pPr>
        <w:pBdr>
          <w:top w:val="nil"/>
          <w:left w:val="nil"/>
          <w:bottom w:val="nil"/>
          <w:right w:val="nil"/>
          <w:between w:val="nil"/>
        </w:pBdr>
        <w:jc w:val="both"/>
        <w:rPr>
          <w:rFonts w:ascii="Times New Roman" w:eastAsia="Times New Roman" w:hAnsi="Times New Roman" w:cs="Times New Roman"/>
          <w:color w:val="000000"/>
        </w:rPr>
      </w:pPr>
      <w:r w:rsidRPr="001E0A70">
        <w:rPr>
          <w:rFonts w:ascii="Times New Roman" w:eastAsia="Times New Roman" w:hAnsi="Times New Roman" w:cs="Times New Roman"/>
          <w:color w:val="000000"/>
        </w:rPr>
        <w:t xml:space="preserve">5. Iekšējie noteikumi ir saistoši Skolas izglītojamajiem un pedagogiem. </w:t>
      </w:r>
    </w:p>
    <w:p w:rsidR="00F924EE" w:rsidRPr="001E0A70" w:rsidRDefault="00496C91">
      <w:pPr>
        <w:pBdr>
          <w:top w:val="nil"/>
          <w:left w:val="nil"/>
          <w:bottom w:val="nil"/>
          <w:right w:val="nil"/>
          <w:between w:val="nil"/>
        </w:pBdr>
        <w:jc w:val="both"/>
        <w:rPr>
          <w:rFonts w:ascii="Times New Roman" w:eastAsia="Times New Roman" w:hAnsi="Times New Roman" w:cs="Times New Roman"/>
          <w:color w:val="000000"/>
        </w:rPr>
      </w:pPr>
      <w:r w:rsidRPr="001E0A70">
        <w:rPr>
          <w:rFonts w:ascii="Times New Roman" w:eastAsia="Times New Roman" w:hAnsi="Times New Roman" w:cs="Times New Roman"/>
          <w:color w:val="000000"/>
        </w:rPr>
        <w:lastRenderedPageBreak/>
        <w:t xml:space="preserve">6. Mācību sasniegumu vērtēšanas veidus, to apjomu, skaitu, izpildes laiku un vērtēšanas kritērijus nosaka mācību priekšmeta pedagogs, ievērojot Skolas īstenotās izglītības programmas, attiecīgā mācību priekšmeta programmu un šos noteikumus. </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7. Skola aktualizē informāciju par izglītojamo mācību sasniegumu vērtēšanas kārtību Skolas tīmekļa vietnē vai citā izglītojamajiem,</w:t>
      </w:r>
      <w:r w:rsidRPr="001E0A70">
        <w:rPr>
          <w:rFonts w:ascii="Times New Roman" w:hAnsi="Times New Roman" w:cs="Times New Roman"/>
        </w:rPr>
        <w:t xml:space="preserve"> </w:t>
      </w:r>
      <w:r w:rsidRPr="001E0A70">
        <w:rPr>
          <w:rFonts w:ascii="Times New Roman" w:eastAsia="Times New Roman" w:hAnsi="Times New Roman" w:cs="Times New Roman"/>
        </w:rPr>
        <w:t>pedagogiem un izglītojamo vecākiem pieejamā veidā.</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 xml:space="preserve">8. Vērtēšanas kārtībā lietotie termini: </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8.1. diagnosticējošās vērtēšanas (DV) darbs- darbs, ko pedagogs savā mācību priekšmetā var izmantot gan mācību gada sākumā, gan mācību satura apguves procesā un organizēt, lai noteiktu  izglītojamo mācīšanās vajadzības un plānotu turpmāko mācīšanās procesu;</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 xml:space="preserve">8.2. formatīvās vērtēšanas (FV) darbs- darbs, kas ir nepārtraukta ikdienas mācību procesa sastāvdaļa un nodrošina izglītojamajam un pedagogam atgriezenisko saiti(AS) par izglītojamā tā brīža sniegumu attiecībā pret plānotajiem sasniedzamajiem rezultātiem (SR). </w:t>
      </w:r>
      <w:proofErr w:type="spellStart"/>
      <w:r w:rsidRPr="001E0A70">
        <w:rPr>
          <w:rFonts w:ascii="Times New Roman" w:eastAsia="Times New Roman" w:hAnsi="Times New Roman" w:cs="Times New Roman"/>
        </w:rPr>
        <w:t>Formatīvie</w:t>
      </w:r>
      <w:proofErr w:type="spellEnd"/>
      <w:r w:rsidRPr="001E0A70">
        <w:rPr>
          <w:rFonts w:ascii="Times New Roman" w:eastAsia="Times New Roman" w:hAnsi="Times New Roman" w:cs="Times New Roman"/>
        </w:rPr>
        <w:t xml:space="preserve"> vērtējumi neietekmē izglītojamā snieguma summatīvos vērtējumus (SV). </w:t>
      </w:r>
      <w:proofErr w:type="spellStart"/>
      <w:r w:rsidRPr="001E0A70">
        <w:rPr>
          <w:rFonts w:ascii="Times New Roman" w:eastAsia="Times New Roman" w:hAnsi="Times New Roman" w:cs="Times New Roman"/>
        </w:rPr>
        <w:t>Formatīvo</w:t>
      </w:r>
      <w:proofErr w:type="spellEnd"/>
      <w:r w:rsidRPr="001E0A70">
        <w:rPr>
          <w:rFonts w:ascii="Times New Roman" w:eastAsia="Times New Roman" w:hAnsi="Times New Roman" w:cs="Times New Roman"/>
        </w:rPr>
        <w:t xml:space="preserve"> vērtēšanu īsteno pedagogs, lai noteiktu izglītojamā mācīšanās vajadzības un sniegtu papildu atbalstu izglītojamajam, plānotu un uzlabotu mācīšanu; </w:t>
      </w:r>
      <w:proofErr w:type="spellStart"/>
      <w:r w:rsidRPr="001E0A70">
        <w:rPr>
          <w:rFonts w:ascii="Times New Roman" w:eastAsia="Times New Roman" w:hAnsi="Times New Roman" w:cs="Times New Roman"/>
        </w:rPr>
        <w:t>izglītotojamais</w:t>
      </w:r>
      <w:proofErr w:type="spellEnd"/>
      <w:r w:rsidRPr="001E0A70">
        <w:rPr>
          <w:rFonts w:ascii="Times New Roman" w:eastAsia="Times New Roman" w:hAnsi="Times New Roman" w:cs="Times New Roman"/>
        </w:rPr>
        <w:t>, lai uzlabotu mācīšanos, patstāvīgi vērtētu savu un cita sniegumu;"</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 xml:space="preserve">8.3. </w:t>
      </w:r>
      <w:proofErr w:type="spellStart"/>
      <w:r w:rsidRPr="001E0A70">
        <w:rPr>
          <w:rFonts w:ascii="Times New Roman" w:eastAsia="Times New Roman" w:hAnsi="Times New Roman" w:cs="Times New Roman"/>
        </w:rPr>
        <w:t>summatīvās</w:t>
      </w:r>
      <w:proofErr w:type="spellEnd"/>
      <w:r w:rsidRPr="001E0A70">
        <w:rPr>
          <w:rFonts w:ascii="Times New Roman" w:eastAsia="Times New Roman" w:hAnsi="Times New Roman" w:cs="Times New Roman"/>
        </w:rPr>
        <w:t xml:space="preserve"> vērtēšanas (SV) darbs- darbs, ko organizē mācīšanās posma (piemēram, temata, mācību gada, izglītības pakāpes) noslēgumā, lai novērtētu un dokumentētu skolēna mācīšanās rezultātu. </w:t>
      </w:r>
      <w:proofErr w:type="spellStart"/>
      <w:r w:rsidRPr="001E0A70">
        <w:rPr>
          <w:rFonts w:ascii="Times New Roman" w:eastAsia="Times New Roman" w:hAnsi="Times New Roman" w:cs="Times New Roman"/>
        </w:rPr>
        <w:t>Summatīvo</w:t>
      </w:r>
      <w:proofErr w:type="spellEnd"/>
      <w:r w:rsidRPr="001E0A70">
        <w:rPr>
          <w:rFonts w:ascii="Times New Roman" w:eastAsia="Times New Roman" w:hAnsi="Times New Roman" w:cs="Times New Roman"/>
        </w:rPr>
        <w:t xml:space="preserve"> vērtēšanu īsteno pedagogs, lai novērtētu un dokumentētu, kā skolēns ir apguvis plānoto sasniedzamo rezultātu mācīšanās posma noslēgumā; centrs, lai novērtētu un dokumentētu, kā skolēns apguvis šo noteikumu 8. punktā skolēnam noteiktos sasniedzamos rezultātus izglītības pakāpes noslēgumā.";</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8.4. ierakstu “</w:t>
      </w:r>
      <w:proofErr w:type="spellStart"/>
      <w:r w:rsidRPr="001E0A70">
        <w:rPr>
          <w:rFonts w:ascii="Times New Roman" w:eastAsia="Times New Roman" w:hAnsi="Times New Roman" w:cs="Times New Roman"/>
        </w:rPr>
        <w:t>nv</w:t>
      </w:r>
      <w:proofErr w:type="spellEnd"/>
      <w:r w:rsidRPr="001E0A70">
        <w:rPr>
          <w:rFonts w:ascii="Times New Roman" w:eastAsia="Times New Roman" w:hAnsi="Times New Roman" w:cs="Times New Roman"/>
        </w:rPr>
        <w:t>” (nav vērtējuma) izmanto, ja nav iespējams novērtēt uzdotā izpildi; ja izglītojamais nav piedalījies mācību stundā, kurā tika kārtots pedagoga noteiktais obligātais temata nobeiguma darbs, kurš izglītojamajam bija jāizpilda (apzīmējums- “n/</w:t>
      </w:r>
      <w:proofErr w:type="spellStart"/>
      <w:r w:rsidRPr="001E0A70">
        <w:rPr>
          <w:rFonts w:ascii="Times New Roman" w:eastAsia="Times New Roman" w:hAnsi="Times New Roman" w:cs="Times New Roman"/>
        </w:rPr>
        <w:t>nv</w:t>
      </w:r>
      <w:proofErr w:type="spellEnd"/>
      <w:r w:rsidRPr="001E0A70">
        <w:rPr>
          <w:rFonts w:ascii="Times New Roman" w:eastAsia="Times New Roman" w:hAnsi="Times New Roman" w:cs="Times New Roman"/>
        </w:rPr>
        <w:t>”); noteiktajā laikā nav iesniedzis temata nobeiguma darbu; temata nobeiguma darbu nav veicis patstāvīgi, piemēram, ir iesniedzis cita autora darbu vai tā daļu (plaģiātu); temata nobeiguma darbā ir izmantojis cilvēka cieņu aizskarošu saturu vai izteikumus.</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8.5. mācību sasniegumu novērtējums, kas izteikts procentos (%), parāda konkrētā sasniedzamā rezultāta izpildes apjomu;</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8.6. snieguma līmeņa apraksts (SLA): “S/T/A/P” -,,sācis apgūt”-S; ,,turpina apgūt”-T; ,,apguvis”- A; ,,apguvis padziļināti”-P;</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8.7. ieraksts “n”- nav piedalījies mācību stundā;</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8.8.ieraksts “</w:t>
      </w:r>
      <w:proofErr w:type="spellStart"/>
      <w:r w:rsidRPr="001E0A70">
        <w:rPr>
          <w:rFonts w:ascii="Times New Roman" w:eastAsia="Times New Roman" w:hAnsi="Times New Roman" w:cs="Times New Roman"/>
        </w:rPr>
        <w:t>atb</w:t>
      </w:r>
      <w:proofErr w:type="spellEnd"/>
      <w:r w:rsidRPr="001E0A70">
        <w:rPr>
          <w:rFonts w:ascii="Times New Roman" w:eastAsia="Times New Roman" w:hAnsi="Times New Roman" w:cs="Times New Roman"/>
        </w:rPr>
        <w:t>”-ja izglītojamais ir attaisnojoši atbrīvots no kāda mācību priekšmeta apguves;</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8.9. ieraksts “m”, ja izglītojamais mācās attālināti (no mājām).</w:t>
      </w:r>
    </w:p>
    <w:p w:rsidR="00F924EE" w:rsidRPr="001E0A70" w:rsidRDefault="00F924EE">
      <w:pPr>
        <w:pBdr>
          <w:top w:val="nil"/>
          <w:left w:val="nil"/>
          <w:bottom w:val="nil"/>
          <w:right w:val="nil"/>
          <w:between w:val="nil"/>
        </w:pBdr>
        <w:jc w:val="both"/>
        <w:rPr>
          <w:rFonts w:ascii="Times New Roman" w:eastAsia="Times New Roman" w:hAnsi="Times New Roman" w:cs="Times New Roman"/>
        </w:rPr>
      </w:pPr>
    </w:p>
    <w:p w:rsidR="00F924EE" w:rsidRPr="001E0A70" w:rsidRDefault="00496C91">
      <w:pPr>
        <w:pBdr>
          <w:top w:val="nil"/>
          <w:left w:val="nil"/>
          <w:bottom w:val="nil"/>
          <w:right w:val="nil"/>
          <w:between w:val="nil"/>
        </w:pBdr>
        <w:jc w:val="center"/>
        <w:rPr>
          <w:rFonts w:ascii="Times New Roman" w:eastAsia="Times New Roman" w:hAnsi="Times New Roman" w:cs="Times New Roman"/>
          <w:b/>
        </w:rPr>
      </w:pPr>
      <w:r w:rsidRPr="001E0A70">
        <w:rPr>
          <w:rFonts w:ascii="Times New Roman" w:eastAsia="Times New Roman" w:hAnsi="Times New Roman" w:cs="Times New Roman"/>
          <w:b/>
        </w:rPr>
        <w:t>II. Mācību sasniegumu vērtēšanas plānošana, organizēšana, paziņošana un apstrīdēšana</w:t>
      </w:r>
    </w:p>
    <w:p w:rsidR="00F924EE" w:rsidRPr="001E0A70" w:rsidRDefault="00F924EE">
      <w:pPr>
        <w:pBdr>
          <w:top w:val="nil"/>
          <w:left w:val="nil"/>
          <w:bottom w:val="nil"/>
          <w:right w:val="nil"/>
          <w:between w:val="nil"/>
        </w:pBdr>
        <w:jc w:val="center"/>
        <w:rPr>
          <w:rFonts w:ascii="Times New Roman" w:eastAsia="Times New Roman" w:hAnsi="Times New Roman" w:cs="Times New Roman"/>
          <w:b/>
        </w:rPr>
      </w:pP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 xml:space="preserve">9. Mācību gada sākumā mācību priekšmeta pedagogs iepazīstina izglītojamos ar mācību sasniegumu vērtēšanas veidiem, pārbaudes darbu skaitu, obligātumu, apjomu, </w:t>
      </w:r>
      <w:r w:rsidRPr="00B14726">
        <w:rPr>
          <w:rFonts w:ascii="Times New Roman" w:eastAsia="Times New Roman" w:hAnsi="Times New Roman" w:cs="Times New Roman"/>
          <w:shd w:val="clear" w:color="auto" w:fill="FFFFFF" w:themeFill="background1"/>
        </w:rPr>
        <w:t>katram darbam piešķirto svaru</w:t>
      </w:r>
      <w:r w:rsidRPr="001E0A70">
        <w:rPr>
          <w:rFonts w:ascii="Times New Roman" w:eastAsia="Times New Roman" w:hAnsi="Times New Roman" w:cs="Times New Roman"/>
        </w:rPr>
        <w:t>,  izpildes laiku un noslēguma vērtējuma iegūšanas nosacījumiem.</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10. Plāno izglītojamo mācību sasniegumu vērtēšanu atbilstoši mācību priekšmeta programmas temata (-u) SR.</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11. SV darbu skaits ir ne mazāks kā tematu skaits attiecīgā mācību priekšmeta programmā.</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 xml:space="preserve">12. Izglītojamajam obligāti ir jāpilda </w:t>
      </w:r>
      <w:r w:rsidRPr="001E0A70">
        <w:rPr>
          <w:rFonts w:ascii="Times New Roman" w:eastAsia="Times New Roman" w:hAnsi="Times New Roman" w:cs="Times New Roman"/>
          <w:b/>
        </w:rPr>
        <w:t>visi</w:t>
      </w:r>
      <w:r w:rsidRPr="001E0A70">
        <w:rPr>
          <w:rFonts w:ascii="Times New Roman" w:eastAsia="Times New Roman" w:hAnsi="Times New Roman" w:cs="Times New Roman"/>
        </w:rPr>
        <w:t xml:space="preserve"> mācību plānā paredzētie SV darbi.</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13. Pedagogi SV darbu norises laiku atspoguļo E-klases “Pārbaudes darbu plānotājā</w:t>
      </w:r>
      <w:r w:rsidRPr="00B14726">
        <w:rPr>
          <w:rFonts w:ascii="Times New Roman" w:eastAsia="Times New Roman" w:hAnsi="Times New Roman" w:cs="Times New Roman"/>
        </w:rPr>
        <w:t>” mācību gada sākumā. SV darbus plāno līdz 15.maijam.</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14. Katra mācību priekšmeta SV darbs jāveic plānotajā laikā.</w:t>
      </w:r>
      <w:r w:rsidRPr="001E0A70">
        <w:rPr>
          <w:rFonts w:ascii="Times New Roman" w:eastAsia="Times New Roman" w:hAnsi="Times New Roman" w:cs="Times New Roman"/>
          <w:color w:val="4A86E8"/>
        </w:rPr>
        <w:t xml:space="preserve"> </w:t>
      </w:r>
      <w:r w:rsidRPr="001E0A70">
        <w:rPr>
          <w:rFonts w:ascii="Times New Roman" w:eastAsia="Times New Roman" w:hAnsi="Times New Roman" w:cs="Times New Roman"/>
        </w:rPr>
        <w:t xml:space="preserve">Izmaiņu gadījumos mācību priekšmeta pedagogs </w:t>
      </w:r>
      <w:r w:rsidRPr="00B14726">
        <w:rPr>
          <w:rFonts w:ascii="Times New Roman" w:eastAsia="Times New Roman" w:hAnsi="Times New Roman" w:cs="Times New Roman"/>
        </w:rPr>
        <w:t>veic korekcijas ne vēlāk kā 2 nedēļas pirms  darba norises, dzēšot iepriekšplānoto, norādot citu datumu, kā arī informējot skolēnus.</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 xml:space="preserve">15. Piecas darba dienas pirms SV darba izpildes priekšmeta pedagogs E-klases žurnāla “Skolēna dienasgrāmatā” ievieto SV darba vērtēšanas kritērijus/ pārbaudāmās prasmes. </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lastRenderedPageBreak/>
        <w:t>16. Ja izglītojamais nav piedalījies SV darbā, E-klases žurnālā veic ierakstu par stundas kavējumu un obligāti veicamā pārbaudes darba neizpildi (“n/</w:t>
      </w:r>
      <w:proofErr w:type="spellStart"/>
      <w:r w:rsidRPr="001E0A70">
        <w:rPr>
          <w:rFonts w:ascii="Times New Roman" w:eastAsia="Times New Roman" w:hAnsi="Times New Roman" w:cs="Times New Roman"/>
        </w:rPr>
        <w:t>nv</w:t>
      </w:r>
      <w:proofErr w:type="spellEnd"/>
      <w:r w:rsidRPr="001E0A70">
        <w:rPr>
          <w:rFonts w:ascii="Times New Roman" w:eastAsia="Times New Roman" w:hAnsi="Times New Roman" w:cs="Times New Roman"/>
        </w:rPr>
        <w:t>”).</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17. Vienā dienā klasei SV darbus sākumskolas posmā drīkst plānot ne vairāk kā  vienā mācību priekšmetā, bet pamatskolas posmā- ne vairāk kā divos mācību priekšmetos.</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 xml:space="preserve">18. Izliekot noslēguma (gada) vērtējumus, pedagogs ņem vērā visus gada laikā veiktos obligātos SV darbus.  </w:t>
      </w:r>
      <w:r w:rsidR="0046265E">
        <w:rPr>
          <w:rFonts w:ascii="Times New Roman" w:eastAsia="Times New Roman" w:hAnsi="Times New Roman" w:cs="Times New Roman"/>
        </w:rPr>
        <w:t xml:space="preserve">Katra ceturkšņa </w:t>
      </w:r>
      <w:r w:rsidRPr="001E0A70">
        <w:rPr>
          <w:rFonts w:ascii="Times New Roman" w:eastAsia="Times New Roman" w:hAnsi="Times New Roman" w:cs="Times New Roman"/>
        </w:rPr>
        <w:t>noslēgumā</w:t>
      </w:r>
      <w:r w:rsidR="0046265E">
        <w:rPr>
          <w:rFonts w:ascii="Times New Roman" w:eastAsia="Times New Roman" w:hAnsi="Times New Roman" w:cs="Times New Roman"/>
        </w:rPr>
        <w:t xml:space="preserve"> (pirms skolēnu brīvdienām)</w:t>
      </w:r>
      <w:bookmarkStart w:id="0" w:name="_GoBack"/>
      <w:bookmarkEnd w:id="0"/>
      <w:r w:rsidRPr="001E0A70">
        <w:rPr>
          <w:rFonts w:ascii="Times New Roman" w:eastAsia="Times New Roman" w:hAnsi="Times New Roman" w:cs="Times New Roman"/>
        </w:rPr>
        <w:t xml:space="preserve"> izliek </w:t>
      </w:r>
      <w:proofErr w:type="spellStart"/>
      <w:r w:rsidRPr="001E0A70">
        <w:rPr>
          <w:rFonts w:ascii="Times New Roman" w:eastAsia="Times New Roman" w:hAnsi="Times New Roman" w:cs="Times New Roman"/>
        </w:rPr>
        <w:t>starpvērtējumu</w:t>
      </w:r>
      <w:proofErr w:type="spellEnd"/>
      <w:r w:rsidRPr="001E0A70">
        <w:rPr>
          <w:rFonts w:ascii="Times New Roman" w:eastAsia="Times New Roman" w:hAnsi="Times New Roman" w:cs="Times New Roman"/>
        </w:rPr>
        <w:t xml:space="preserve">, tam ir informatīvs raksturs. </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19. FV veic mācību procesā, lai izglītojamais saņemtu atgriezenisko saiti par savu sniegumu un uzlabotu mācīšanos. Vērtējumu pedagogs izsaka mutiski, vai arī E-klases žurnālā tas  tiek atzīmēts ar procentiem, norādot kritērijus. Skolēnu saņemtos FV fiksē ne vēlāk kā 3 darba dienu laikā.  1.-3.klasē izmanto SLA – S/T/A/P (skat.1.pielikums)</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20. FV  neietekmē SV.  Saņemtie FV  netiek laboti, tiem ir informatīvs raksturs.</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 xml:space="preserve">21. Ja skolēns saņēmis FV mazāk par 33%, tad skolēnam, nosūtot uzaicinājumu skolēna dienasgrāmatā E-žurnālā, tiek piedāvātas mācīšanās konsultācijas. </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B14726">
        <w:rPr>
          <w:rFonts w:ascii="Times New Roman" w:eastAsia="Times New Roman" w:hAnsi="Times New Roman" w:cs="Times New Roman"/>
        </w:rPr>
        <w:t>22.</w:t>
      </w:r>
      <w:r w:rsidR="00B14726">
        <w:rPr>
          <w:rFonts w:ascii="Times New Roman" w:eastAsia="Times New Roman" w:hAnsi="Times New Roman" w:cs="Times New Roman"/>
        </w:rPr>
        <w:t xml:space="preserve"> </w:t>
      </w:r>
      <w:r w:rsidRPr="00B14726">
        <w:rPr>
          <w:rFonts w:ascii="Times New Roman" w:eastAsia="Times New Roman" w:hAnsi="Times New Roman" w:cs="Times New Roman"/>
        </w:rPr>
        <w:t>Ja skolēns FV ir saņēmis “</w:t>
      </w:r>
      <w:proofErr w:type="spellStart"/>
      <w:r w:rsidRPr="00B14726">
        <w:rPr>
          <w:rFonts w:ascii="Times New Roman" w:eastAsia="Times New Roman" w:hAnsi="Times New Roman" w:cs="Times New Roman"/>
        </w:rPr>
        <w:t>nv</w:t>
      </w:r>
      <w:proofErr w:type="spellEnd"/>
      <w:r w:rsidRPr="00B14726">
        <w:rPr>
          <w:rFonts w:ascii="Times New Roman" w:eastAsia="Times New Roman" w:hAnsi="Times New Roman" w:cs="Times New Roman"/>
        </w:rPr>
        <w:t>”, tad skolēnam ir pienākums obligāti  iegūt vērtējumu. Lai iegūtu vērtējumu, skolēnam FV ir jāiegūst vismaz 1 punkts.</w:t>
      </w:r>
    </w:p>
    <w:p w:rsidR="00F924EE" w:rsidRPr="001E0A70" w:rsidRDefault="00496C91">
      <w:pPr>
        <w:pBdr>
          <w:top w:val="nil"/>
          <w:left w:val="nil"/>
          <w:bottom w:val="nil"/>
          <w:right w:val="nil"/>
          <w:between w:val="nil"/>
        </w:pBdr>
        <w:jc w:val="both"/>
        <w:rPr>
          <w:rFonts w:ascii="Times New Roman" w:eastAsia="Times New Roman" w:hAnsi="Times New Roman" w:cs="Times New Roman"/>
          <w:color w:val="000080"/>
        </w:rPr>
      </w:pPr>
      <w:r w:rsidRPr="001E0A70">
        <w:rPr>
          <w:rFonts w:ascii="Times New Roman" w:eastAsia="Times New Roman" w:hAnsi="Times New Roman" w:cs="Times New Roman"/>
        </w:rPr>
        <w:t>23. Minimālais FV dokumentētais  skaits E- klases žurnālā</w:t>
      </w:r>
      <w:r w:rsidRPr="001E0A70">
        <w:rPr>
          <w:rFonts w:ascii="Times New Roman" w:eastAsia="Times New Roman" w:hAnsi="Times New Roman" w:cs="Times New Roman"/>
          <w:color w:val="000080"/>
        </w:rPr>
        <w:t>:</w:t>
      </w:r>
    </w:p>
    <w:tbl>
      <w:tblPr>
        <w:tblStyle w:val="a8"/>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67"/>
        <w:gridCol w:w="850"/>
        <w:gridCol w:w="851"/>
        <w:gridCol w:w="992"/>
        <w:gridCol w:w="851"/>
        <w:gridCol w:w="702"/>
      </w:tblGrid>
      <w:tr w:rsidR="00F924EE" w:rsidRPr="001E0A70">
        <w:trPr>
          <w:trHeight w:val="840"/>
        </w:trPr>
        <w:tc>
          <w:tcPr>
            <w:tcW w:w="4248" w:type="dxa"/>
          </w:tcPr>
          <w:p w:rsidR="00F924EE" w:rsidRPr="001E0A70" w:rsidRDefault="00F924EE">
            <w:pPr>
              <w:widowControl w:val="0"/>
              <w:pBdr>
                <w:top w:val="nil"/>
                <w:left w:val="nil"/>
                <w:bottom w:val="nil"/>
                <w:right w:val="nil"/>
                <w:between w:val="nil"/>
              </w:pBdr>
              <w:spacing w:line="276" w:lineRule="auto"/>
              <w:rPr>
                <w:rFonts w:ascii="Times New Roman" w:eastAsia="Times New Roman" w:hAnsi="Times New Roman" w:cs="Times New Roman"/>
                <w:color w:val="FF0000"/>
              </w:rPr>
            </w:pPr>
          </w:p>
          <w:tbl>
            <w:tblPr>
              <w:tblStyle w:val="a9"/>
              <w:tblW w:w="2190" w:type="dxa"/>
              <w:tblInd w:w="0" w:type="dxa"/>
              <w:tblBorders>
                <w:top w:val="nil"/>
                <w:left w:val="nil"/>
                <w:bottom w:val="nil"/>
                <w:right w:val="nil"/>
              </w:tblBorders>
              <w:tblLayout w:type="fixed"/>
              <w:tblLook w:val="0000" w:firstRow="0" w:lastRow="0" w:firstColumn="0" w:lastColumn="0" w:noHBand="0" w:noVBand="0"/>
            </w:tblPr>
            <w:tblGrid>
              <w:gridCol w:w="2190"/>
            </w:tblGrid>
            <w:tr w:rsidR="00F924EE" w:rsidRPr="001E0A70">
              <w:trPr>
                <w:trHeight w:val="117"/>
              </w:trPr>
              <w:tc>
                <w:tcPr>
                  <w:tcW w:w="2190" w:type="dxa"/>
                </w:tcPr>
                <w:p w:rsidR="00F924EE" w:rsidRPr="001E0A70" w:rsidRDefault="00496C91">
                  <w:pPr>
                    <w:jc w:val="both"/>
                    <w:rPr>
                      <w:rFonts w:ascii="Times New Roman" w:eastAsia="Times New Roman" w:hAnsi="Times New Roman" w:cs="Times New Roman"/>
                      <w:color w:val="000000"/>
                    </w:rPr>
                  </w:pPr>
                  <w:r w:rsidRPr="001E0A70">
                    <w:rPr>
                      <w:rFonts w:ascii="Times New Roman" w:eastAsia="Times New Roman" w:hAnsi="Times New Roman" w:cs="Times New Roman"/>
                      <w:color w:val="000000"/>
                    </w:rPr>
                    <w:t xml:space="preserve">Stundu skaits nedēļā </w:t>
                  </w:r>
                </w:p>
              </w:tc>
            </w:tr>
          </w:tbl>
          <w:p w:rsidR="00F924EE" w:rsidRPr="001E0A70" w:rsidRDefault="00F924EE">
            <w:pPr>
              <w:jc w:val="both"/>
              <w:rPr>
                <w:rFonts w:ascii="Times New Roman" w:eastAsia="Times New Roman" w:hAnsi="Times New Roman" w:cs="Times New Roman"/>
              </w:rPr>
            </w:pPr>
          </w:p>
        </w:tc>
        <w:tc>
          <w:tcPr>
            <w:tcW w:w="567" w:type="dxa"/>
          </w:tcPr>
          <w:p w:rsidR="00F924EE" w:rsidRPr="001E0A70" w:rsidRDefault="00496C91">
            <w:pPr>
              <w:jc w:val="both"/>
              <w:rPr>
                <w:rFonts w:ascii="Times New Roman" w:eastAsia="Times New Roman" w:hAnsi="Times New Roman" w:cs="Times New Roman"/>
              </w:rPr>
            </w:pPr>
            <w:r w:rsidRPr="001E0A70">
              <w:rPr>
                <w:rFonts w:ascii="Times New Roman" w:eastAsia="Times New Roman" w:hAnsi="Times New Roman" w:cs="Times New Roman"/>
              </w:rPr>
              <w:t>1</w:t>
            </w:r>
          </w:p>
        </w:tc>
        <w:tc>
          <w:tcPr>
            <w:tcW w:w="850" w:type="dxa"/>
          </w:tcPr>
          <w:p w:rsidR="00F924EE" w:rsidRPr="001E0A70" w:rsidRDefault="00496C91">
            <w:pPr>
              <w:jc w:val="both"/>
              <w:rPr>
                <w:rFonts w:ascii="Times New Roman" w:eastAsia="Times New Roman" w:hAnsi="Times New Roman" w:cs="Times New Roman"/>
              </w:rPr>
            </w:pPr>
            <w:r w:rsidRPr="001E0A70">
              <w:rPr>
                <w:rFonts w:ascii="Times New Roman" w:eastAsia="Times New Roman" w:hAnsi="Times New Roman" w:cs="Times New Roman"/>
              </w:rPr>
              <w:t>2</w:t>
            </w:r>
          </w:p>
        </w:tc>
        <w:tc>
          <w:tcPr>
            <w:tcW w:w="851" w:type="dxa"/>
          </w:tcPr>
          <w:p w:rsidR="00F924EE" w:rsidRPr="001E0A70" w:rsidRDefault="00496C91">
            <w:pPr>
              <w:jc w:val="both"/>
              <w:rPr>
                <w:rFonts w:ascii="Times New Roman" w:eastAsia="Times New Roman" w:hAnsi="Times New Roman" w:cs="Times New Roman"/>
              </w:rPr>
            </w:pPr>
            <w:r w:rsidRPr="001E0A70">
              <w:rPr>
                <w:rFonts w:ascii="Times New Roman" w:eastAsia="Times New Roman" w:hAnsi="Times New Roman" w:cs="Times New Roman"/>
              </w:rPr>
              <w:t>3</w:t>
            </w:r>
          </w:p>
        </w:tc>
        <w:tc>
          <w:tcPr>
            <w:tcW w:w="992" w:type="dxa"/>
          </w:tcPr>
          <w:p w:rsidR="00F924EE" w:rsidRPr="001E0A70" w:rsidRDefault="00496C91">
            <w:pPr>
              <w:jc w:val="both"/>
              <w:rPr>
                <w:rFonts w:ascii="Times New Roman" w:eastAsia="Times New Roman" w:hAnsi="Times New Roman" w:cs="Times New Roman"/>
              </w:rPr>
            </w:pPr>
            <w:r w:rsidRPr="001E0A70">
              <w:rPr>
                <w:rFonts w:ascii="Times New Roman" w:eastAsia="Times New Roman" w:hAnsi="Times New Roman" w:cs="Times New Roman"/>
              </w:rPr>
              <w:t>4</w:t>
            </w:r>
          </w:p>
        </w:tc>
        <w:tc>
          <w:tcPr>
            <w:tcW w:w="851" w:type="dxa"/>
          </w:tcPr>
          <w:p w:rsidR="00F924EE" w:rsidRPr="001E0A70" w:rsidRDefault="00496C91">
            <w:pPr>
              <w:jc w:val="both"/>
              <w:rPr>
                <w:rFonts w:ascii="Times New Roman" w:eastAsia="Times New Roman" w:hAnsi="Times New Roman" w:cs="Times New Roman"/>
              </w:rPr>
            </w:pPr>
            <w:r w:rsidRPr="001E0A70">
              <w:rPr>
                <w:rFonts w:ascii="Times New Roman" w:eastAsia="Times New Roman" w:hAnsi="Times New Roman" w:cs="Times New Roman"/>
              </w:rPr>
              <w:t>5</w:t>
            </w:r>
          </w:p>
        </w:tc>
        <w:tc>
          <w:tcPr>
            <w:tcW w:w="702" w:type="dxa"/>
          </w:tcPr>
          <w:p w:rsidR="00F924EE" w:rsidRPr="001E0A70" w:rsidRDefault="00496C91">
            <w:pPr>
              <w:jc w:val="both"/>
              <w:rPr>
                <w:rFonts w:ascii="Times New Roman" w:eastAsia="Times New Roman" w:hAnsi="Times New Roman" w:cs="Times New Roman"/>
              </w:rPr>
            </w:pPr>
            <w:r w:rsidRPr="001E0A70">
              <w:rPr>
                <w:rFonts w:ascii="Times New Roman" w:eastAsia="Times New Roman" w:hAnsi="Times New Roman" w:cs="Times New Roman"/>
              </w:rPr>
              <w:t>6</w:t>
            </w:r>
          </w:p>
        </w:tc>
      </w:tr>
      <w:tr w:rsidR="00F924EE" w:rsidRPr="001E0A70">
        <w:tc>
          <w:tcPr>
            <w:tcW w:w="4248" w:type="dxa"/>
          </w:tcPr>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 xml:space="preserve"> Vērtējumu skaits mēnesī </w:t>
            </w:r>
          </w:p>
          <w:p w:rsidR="00F924EE" w:rsidRPr="001E0A70" w:rsidRDefault="00F924EE">
            <w:pPr>
              <w:jc w:val="both"/>
              <w:rPr>
                <w:rFonts w:ascii="Times New Roman" w:eastAsia="Times New Roman" w:hAnsi="Times New Roman" w:cs="Times New Roman"/>
              </w:rPr>
            </w:pPr>
          </w:p>
        </w:tc>
        <w:tc>
          <w:tcPr>
            <w:tcW w:w="567" w:type="dxa"/>
          </w:tcPr>
          <w:p w:rsidR="00F924EE" w:rsidRPr="001E0A70" w:rsidRDefault="00496C91">
            <w:pPr>
              <w:jc w:val="both"/>
              <w:rPr>
                <w:rFonts w:ascii="Times New Roman" w:eastAsia="Times New Roman" w:hAnsi="Times New Roman" w:cs="Times New Roman"/>
              </w:rPr>
            </w:pPr>
            <w:r w:rsidRPr="001E0A70">
              <w:rPr>
                <w:rFonts w:ascii="Times New Roman" w:eastAsia="Times New Roman" w:hAnsi="Times New Roman" w:cs="Times New Roman"/>
              </w:rPr>
              <w:t>1</w:t>
            </w:r>
          </w:p>
        </w:tc>
        <w:tc>
          <w:tcPr>
            <w:tcW w:w="850" w:type="dxa"/>
          </w:tcPr>
          <w:p w:rsidR="00F924EE" w:rsidRPr="001E0A70" w:rsidRDefault="00496C91">
            <w:pPr>
              <w:jc w:val="both"/>
              <w:rPr>
                <w:rFonts w:ascii="Times New Roman" w:eastAsia="Times New Roman" w:hAnsi="Times New Roman" w:cs="Times New Roman"/>
              </w:rPr>
            </w:pPr>
            <w:r w:rsidRPr="001E0A70">
              <w:rPr>
                <w:rFonts w:ascii="Times New Roman" w:eastAsia="Times New Roman" w:hAnsi="Times New Roman" w:cs="Times New Roman"/>
              </w:rPr>
              <w:t>1-2</w:t>
            </w:r>
          </w:p>
        </w:tc>
        <w:tc>
          <w:tcPr>
            <w:tcW w:w="851" w:type="dxa"/>
          </w:tcPr>
          <w:p w:rsidR="00F924EE" w:rsidRPr="001E0A70" w:rsidRDefault="00496C91">
            <w:pPr>
              <w:jc w:val="both"/>
              <w:rPr>
                <w:rFonts w:ascii="Times New Roman" w:eastAsia="Times New Roman" w:hAnsi="Times New Roman" w:cs="Times New Roman"/>
              </w:rPr>
            </w:pPr>
            <w:r w:rsidRPr="00B14726">
              <w:rPr>
                <w:rFonts w:ascii="Times New Roman" w:eastAsia="Times New Roman" w:hAnsi="Times New Roman" w:cs="Times New Roman"/>
              </w:rPr>
              <w:t>2</w:t>
            </w:r>
          </w:p>
        </w:tc>
        <w:tc>
          <w:tcPr>
            <w:tcW w:w="992" w:type="dxa"/>
          </w:tcPr>
          <w:p w:rsidR="00F924EE" w:rsidRPr="001E0A70" w:rsidRDefault="00496C91">
            <w:pPr>
              <w:jc w:val="both"/>
              <w:rPr>
                <w:rFonts w:ascii="Times New Roman" w:eastAsia="Times New Roman" w:hAnsi="Times New Roman" w:cs="Times New Roman"/>
              </w:rPr>
            </w:pPr>
            <w:r w:rsidRPr="001E0A70">
              <w:rPr>
                <w:rFonts w:ascii="Times New Roman" w:eastAsia="Times New Roman" w:hAnsi="Times New Roman" w:cs="Times New Roman"/>
              </w:rPr>
              <w:t>2-3</w:t>
            </w:r>
          </w:p>
        </w:tc>
        <w:tc>
          <w:tcPr>
            <w:tcW w:w="851" w:type="dxa"/>
          </w:tcPr>
          <w:p w:rsidR="00F924EE" w:rsidRPr="001E0A70" w:rsidRDefault="00496C91">
            <w:pPr>
              <w:jc w:val="both"/>
              <w:rPr>
                <w:rFonts w:ascii="Times New Roman" w:eastAsia="Times New Roman" w:hAnsi="Times New Roman" w:cs="Times New Roman"/>
                <w:highlight w:val="yellow"/>
              </w:rPr>
            </w:pPr>
            <w:r w:rsidRPr="00B14726">
              <w:rPr>
                <w:rFonts w:ascii="Times New Roman" w:eastAsia="Times New Roman" w:hAnsi="Times New Roman" w:cs="Times New Roman"/>
              </w:rPr>
              <w:t>3</w:t>
            </w:r>
          </w:p>
        </w:tc>
        <w:tc>
          <w:tcPr>
            <w:tcW w:w="702" w:type="dxa"/>
          </w:tcPr>
          <w:p w:rsidR="00F924EE" w:rsidRPr="001E0A70" w:rsidRDefault="00496C91">
            <w:pPr>
              <w:jc w:val="both"/>
              <w:rPr>
                <w:rFonts w:ascii="Times New Roman" w:eastAsia="Times New Roman" w:hAnsi="Times New Roman" w:cs="Times New Roman"/>
                <w:highlight w:val="yellow"/>
              </w:rPr>
            </w:pPr>
            <w:r w:rsidRPr="00B14726">
              <w:rPr>
                <w:rFonts w:ascii="Times New Roman" w:eastAsia="Times New Roman" w:hAnsi="Times New Roman" w:cs="Times New Roman"/>
              </w:rPr>
              <w:t>3-4</w:t>
            </w:r>
          </w:p>
        </w:tc>
      </w:tr>
    </w:tbl>
    <w:p w:rsidR="00F924EE" w:rsidRPr="001E0A70" w:rsidRDefault="00F924EE">
      <w:pPr>
        <w:pBdr>
          <w:top w:val="nil"/>
          <w:left w:val="nil"/>
          <w:bottom w:val="nil"/>
          <w:right w:val="nil"/>
          <w:between w:val="nil"/>
        </w:pBdr>
        <w:jc w:val="center"/>
        <w:rPr>
          <w:rFonts w:ascii="Times New Roman" w:eastAsia="Times New Roman" w:hAnsi="Times New Roman" w:cs="Times New Roman"/>
          <w:b/>
        </w:rPr>
      </w:pP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24. Mācību satura SV darba rezultātus izglītojamajiem paziņo un vērtējumus ieliek E-klases žurnālā  ne vēlāk kā septiņu darba dienu laikā pēc to izpildīšanas.</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25. Izglītojamā mutvārdu  darba vērtējums  tiek fiksēts tajā paša dienā, kad notikusi mācību stunda, informējot izglītojamo par saņemto vērtējumu ne vēlāk kā nākamajā mācību stundā.</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bookmarkStart w:id="1" w:name="_heading=h.30j0zll" w:colFirst="0" w:colLast="0"/>
      <w:bookmarkEnd w:id="1"/>
      <w:r w:rsidRPr="001E0A70">
        <w:rPr>
          <w:rFonts w:ascii="Times New Roman" w:eastAsia="Times New Roman" w:hAnsi="Times New Roman" w:cs="Times New Roman"/>
        </w:rPr>
        <w:t>26.</w:t>
      </w:r>
      <w:r w:rsidRPr="001E0A70">
        <w:rPr>
          <w:rFonts w:ascii="Times New Roman" w:eastAsia="Times New Roman" w:hAnsi="Times New Roman" w:cs="Times New Roman"/>
          <w:color w:val="C00000"/>
        </w:rPr>
        <w:t xml:space="preserve"> </w:t>
      </w:r>
      <w:r w:rsidRPr="001E0A70">
        <w:rPr>
          <w:rFonts w:ascii="Times New Roman" w:eastAsia="Times New Roman" w:hAnsi="Times New Roman" w:cs="Times New Roman"/>
        </w:rPr>
        <w:t>Pedagogs izglītojamā pēdējam kombinētajam nobeiguma vērtēšanas darbam</w:t>
      </w:r>
      <w:r w:rsidRPr="001E0A70">
        <w:rPr>
          <w:rFonts w:ascii="Times New Roman" w:eastAsia="Times New Roman" w:hAnsi="Times New Roman" w:cs="Times New Roman"/>
          <w:b/>
        </w:rPr>
        <w:t xml:space="preserve"> </w:t>
      </w:r>
      <w:r w:rsidRPr="001E0A70">
        <w:rPr>
          <w:rFonts w:ascii="Times New Roman" w:eastAsia="Times New Roman" w:hAnsi="Times New Roman" w:cs="Times New Roman"/>
        </w:rPr>
        <w:t>piešķir 70% svara</w:t>
      </w:r>
      <w:r w:rsidRPr="001E0A70">
        <w:rPr>
          <w:rFonts w:ascii="Times New Roman" w:eastAsia="Times New Roman" w:hAnsi="Times New Roman" w:cs="Times New Roman"/>
          <w:b/>
        </w:rPr>
        <w:t xml:space="preserve"> </w:t>
      </w:r>
      <w:r w:rsidRPr="001E0A70">
        <w:rPr>
          <w:rFonts w:ascii="Times New Roman" w:eastAsia="Times New Roman" w:hAnsi="Times New Roman" w:cs="Times New Roman"/>
        </w:rPr>
        <w:t>attiecībā pret mācību gadā iegūto vērtējumu. Gadījumos, kad izglītojamais kombinētajā nobeiguma vērtēšanas darbā ir ieguvis zemāku vērtējumu, tiek atstāts iepriekš saņemtais mācību gada vērtējums.</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27. Pedagogs rakstiska SV darba rezultātus analizē, pirms tam izsniedzot izglītojamajiem izlaboto pārbaudes darbu. Pēc vecāka vai izglītojamā likumiskā pārstāvja lūguma pedagogs nodrošina viņam iespēju klātienē iepazīties ar attiecīgā izglītojamā veikto temata nobeiguma pārbaudes darbu.</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28. Pedagogs novērtētos izglītojamā pārbaudes darbus uzglabā līdz mācību gada beigām.</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B14726">
        <w:rPr>
          <w:rFonts w:ascii="Times New Roman" w:eastAsia="Times New Roman" w:hAnsi="Times New Roman" w:cs="Times New Roman"/>
        </w:rPr>
        <w:t>29. Ja izglītojamais nav piedalījies  temata noslēguma pārbaudes darbā, tad ieteicams divu  trīs nedēļu laikā SV darbu, saskaņojot ar pedagogu, nokārtot pedagoga individuālo konsultāciju laikā.</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 xml:space="preserve">30. Vērtējumu mācību priekšmetā iegūst, aprēķinot temata nobeiguma pārbaudes darbu vidējo vērtējumu. Ja vidējais vērtējums aiz komata </w:t>
      </w:r>
      <w:r w:rsidRPr="00B14726">
        <w:rPr>
          <w:rFonts w:ascii="Times New Roman" w:eastAsia="Times New Roman" w:hAnsi="Times New Roman" w:cs="Times New Roman"/>
        </w:rPr>
        <w:t>ir vismaz 0,7, tad</w:t>
      </w:r>
      <w:r w:rsidRPr="001E0A70">
        <w:rPr>
          <w:rFonts w:ascii="Times New Roman" w:eastAsia="Times New Roman" w:hAnsi="Times New Roman" w:cs="Times New Roman"/>
        </w:rPr>
        <w:t xml:space="preserve"> vērtējumu noapaļo ar uzviju</w:t>
      </w:r>
      <w:r w:rsidRPr="001E0A70">
        <w:rPr>
          <w:rFonts w:ascii="Times New Roman" w:eastAsia="Times New Roman" w:hAnsi="Times New Roman" w:cs="Times New Roman"/>
          <w:color w:val="0070C0"/>
        </w:rPr>
        <w:t>.</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31.</w:t>
      </w:r>
      <w:r w:rsidR="00B14726">
        <w:rPr>
          <w:rFonts w:ascii="Times New Roman" w:eastAsia="Times New Roman" w:hAnsi="Times New Roman" w:cs="Times New Roman"/>
        </w:rPr>
        <w:t xml:space="preserve"> </w:t>
      </w:r>
      <w:r w:rsidRPr="001E0A70">
        <w:rPr>
          <w:rFonts w:ascii="Times New Roman" w:eastAsia="Times New Roman" w:hAnsi="Times New Roman" w:cs="Times New Roman"/>
        </w:rPr>
        <w:t xml:space="preserve">Ja mācību gada noslēgumā  vērtējums mācību priekšmetā  izšķiras vienas balles robežās, pedagogs piedāvā skolēnam iespēju demonstrēt sniegumu, veicot kombinētu pārbaudes darbu. </w:t>
      </w:r>
      <w:r w:rsidRPr="001E0A70">
        <w:rPr>
          <w:rFonts w:ascii="Times New Roman" w:eastAsia="Times New Roman" w:hAnsi="Times New Roman" w:cs="Times New Roman"/>
          <w:color w:val="C00000"/>
        </w:rPr>
        <w:t xml:space="preserve"> </w:t>
      </w:r>
      <w:r w:rsidRPr="001E0A70">
        <w:rPr>
          <w:rFonts w:ascii="Times New Roman" w:eastAsia="Times New Roman" w:hAnsi="Times New Roman" w:cs="Times New Roman"/>
        </w:rPr>
        <w:t>Pedagogs izglītojamā pēdējam kombinētajam nobeiguma vērtēšanas darbam</w:t>
      </w:r>
      <w:r w:rsidRPr="001E0A70">
        <w:rPr>
          <w:rFonts w:ascii="Times New Roman" w:eastAsia="Times New Roman" w:hAnsi="Times New Roman" w:cs="Times New Roman"/>
          <w:b/>
        </w:rPr>
        <w:t xml:space="preserve"> </w:t>
      </w:r>
      <w:r w:rsidRPr="00B14726">
        <w:rPr>
          <w:rFonts w:ascii="Times New Roman" w:eastAsia="Times New Roman" w:hAnsi="Times New Roman" w:cs="Times New Roman"/>
        </w:rPr>
        <w:t>piešķir 70%</w:t>
      </w:r>
      <w:r w:rsidRPr="001E0A70">
        <w:rPr>
          <w:rFonts w:ascii="Times New Roman" w:eastAsia="Times New Roman" w:hAnsi="Times New Roman" w:cs="Times New Roman"/>
        </w:rPr>
        <w:t xml:space="preserve"> svara</w:t>
      </w:r>
      <w:r w:rsidRPr="001E0A70">
        <w:rPr>
          <w:rFonts w:ascii="Times New Roman" w:eastAsia="Times New Roman" w:hAnsi="Times New Roman" w:cs="Times New Roman"/>
          <w:b/>
        </w:rPr>
        <w:t xml:space="preserve"> </w:t>
      </w:r>
      <w:r w:rsidRPr="001E0A70">
        <w:rPr>
          <w:rFonts w:ascii="Times New Roman" w:eastAsia="Times New Roman" w:hAnsi="Times New Roman" w:cs="Times New Roman"/>
        </w:rPr>
        <w:t>attiecībā pret mācību gadā iegūto vērtējumu. Gadījumos, kad izglītojamais kombinētajā nobeiguma vērtēšanas darbā ir ieguvis zemāku vērtējumu, tiek atstāts iepriekš saņemtais mācību gada vērtējums. Par pārbaudes darba laiku informē skolēnu ne vēlāk kā piecas dienas pirms darba norises.</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32.</w:t>
      </w:r>
      <w:r w:rsidR="00B14726">
        <w:rPr>
          <w:rFonts w:ascii="Times New Roman" w:eastAsia="Times New Roman" w:hAnsi="Times New Roman" w:cs="Times New Roman"/>
        </w:rPr>
        <w:t xml:space="preserve"> </w:t>
      </w:r>
      <w:r w:rsidRPr="001E0A70">
        <w:rPr>
          <w:rFonts w:ascii="Times New Roman" w:eastAsia="Times New Roman" w:hAnsi="Times New Roman" w:cs="Times New Roman"/>
        </w:rPr>
        <w:t xml:space="preserve">Ja mācību gada noslēgumā skolēns izsaka vēlēšanos uzlabot vērtējumu, pedagogs piedāvā kombinētu pārbaudes darbu, kas ietver būtiskāko mācību gada sasniedzamo rezultātu pārbaudi </w:t>
      </w:r>
      <w:r w:rsidRPr="001E0A70">
        <w:rPr>
          <w:rFonts w:ascii="Times New Roman" w:eastAsia="Times New Roman" w:hAnsi="Times New Roman" w:cs="Times New Roman"/>
        </w:rPr>
        <w:lastRenderedPageBreak/>
        <w:t xml:space="preserve">mācību priekšmetā. Šajā darbā iegūtā vērtējuma svars </w:t>
      </w:r>
      <w:r w:rsidRPr="00B14726">
        <w:rPr>
          <w:rFonts w:ascii="Times New Roman" w:eastAsia="Times New Roman" w:hAnsi="Times New Roman" w:cs="Times New Roman"/>
        </w:rPr>
        <w:t>ir 70 %</w:t>
      </w:r>
      <w:r w:rsidRPr="001E0A70">
        <w:rPr>
          <w:rFonts w:ascii="Times New Roman" w:eastAsia="Times New Roman" w:hAnsi="Times New Roman" w:cs="Times New Roman"/>
        </w:rPr>
        <w:t xml:space="preserve"> pret iepriekš iegūto vērtējumu gadā.</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B14726">
        <w:rPr>
          <w:rFonts w:ascii="Times New Roman" w:eastAsia="Times New Roman" w:hAnsi="Times New Roman" w:cs="Times New Roman"/>
        </w:rPr>
        <w:t>33.</w:t>
      </w:r>
      <w:r w:rsidR="00B14726">
        <w:rPr>
          <w:rFonts w:ascii="Times New Roman" w:eastAsia="Times New Roman" w:hAnsi="Times New Roman" w:cs="Times New Roman"/>
        </w:rPr>
        <w:t xml:space="preserve"> </w:t>
      </w:r>
      <w:r w:rsidRPr="00B14726">
        <w:rPr>
          <w:rFonts w:ascii="Times New Roman" w:eastAsia="Times New Roman" w:hAnsi="Times New Roman" w:cs="Times New Roman"/>
        </w:rPr>
        <w:t>Ja skolēns attaisnojošu iemeslu dēļ ir kavējis vairākus temata nobeiguma pārbaudes darbus priekšmetā, pedagogs, saskaņojot ar skolas direktora vietnieku, var veidot kombinētu pārbaudes darbu par vairākiem tematiem, pielāgojot šī darba svaru mācību priekšmetā.</w:t>
      </w:r>
    </w:p>
    <w:p w:rsidR="00F924EE" w:rsidRPr="001E0A70" w:rsidRDefault="00496C91">
      <w:pPr>
        <w:jc w:val="both"/>
        <w:rPr>
          <w:rFonts w:ascii="Times New Roman" w:eastAsia="Times New Roman" w:hAnsi="Times New Roman" w:cs="Times New Roman"/>
        </w:rPr>
      </w:pPr>
      <w:r w:rsidRPr="001E0A70">
        <w:rPr>
          <w:rFonts w:ascii="Times New Roman" w:eastAsia="Times New Roman" w:hAnsi="Times New Roman" w:cs="Times New Roman"/>
        </w:rPr>
        <w:t>34.</w:t>
      </w:r>
      <w:r w:rsidR="00B14726">
        <w:rPr>
          <w:rFonts w:ascii="Times New Roman" w:eastAsia="Times New Roman" w:hAnsi="Times New Roman" w:cs="Times New Roman"/>
        </w:rPr>
        <w:t xml:space="preserve"> </w:t>
      </w:r>
      <w:r w:rsidRPr="001E0A70">
        <w:rPr>
          <w:rFonts w:ascii="Times New Roman" w:eastAsia="Times New Roman" w:hAnsi="Times New Roman" w:cs="Times New Roman"/>
        </w:rPr>
        <w:t xml:space="preserve">Pedagogs var izmantot iegūtos mācīšanās pierādījumus un atbrīvot skolēnu no temata nobeiguma darba vai darba daļas izpildes sakarā ar skolēna piedalīšanos ārpusskolas pasākumos, kas saistīti ar konkrēto mācību priekšmetu  un atspoguļo pierādījumus par mācību priekšmetā  paredzēto sasniedzamo rezultātu apguvi. </w:t>
      </w:r>
    </w:p>
    <w:p w:rsidR="00F924EE" w:rsidRPr="001E0A70" w:rsidRDefault="00496C91">
      <w:pPr>
        <w:pBdr>
          <w:top w:val="nil"/>
          <w:left w:val="nil"/>
          <w:bottom w:val="nil"/>
          <w:right w:val="nil"/>
          <w:between w:val="nil"/>
        </w:pBdr>
        <w:jc w:val="both"/>
        <w:rPr>
          <w:rFonts w:ascii="Times New Roman" w:eastAsia="Times New Roman" w:hAnsi="Times New Roman" w:cs="Times New Roman"/>
        </w:rPr>
      </w:pPr>
      <w:r w:rsidRPr="001E0A70">
        <w:rPr>
          <w:rFonts w:ascii="Times New Roman" w:eastAsia="Times New Roman" w:hAnsi="Times New Roman" w:cs="Times New Roman"/>
        </w:rPr>
        <w:t>35.</w:t>
      </w:r>
      <w:r w:rsidR="00B14726">
        <w:rPr>
          <w:rFonts w:ascii="Times New Roman" w:eastAsia="Times New Roman" w:hAnsi="Times New Roman" w:cs="Times New Roman"/>
        </w:rPr>
        <w:t xml:space="preserve"> </w:t>
      </w:r>
      <w:r w:rsidRPr="001E0A70">
        <w:rPr>
          <w:rFonts w:ascii="Times New Roman" w:eastAsia="Times New Roman" w:hAnsi="Times New Roman" w:cs="Times New Roman"/>
        </w:rPr>
        <w:t xml:space="preserve">Ja izglītojamais, kurš apgūst pamatizglītības programmu, mācību priekšmetā </w:t>
      </w:r>
      <w:r w:rsidR="00B14726">
        <w:rPr>
          <w:rFonts w:ascii="Times New Roman" w:eastAsia="Times New Roman" w:hAnsi="Times New Roman" w:cs="Times New Roman"/>
        </w:rPr>
        <w:t>gadā ir ieguvis apzīmējumu “</w:t>
      </w:r>
      <w:proofErr w:type="spellStart"/>
      <w:r w:rsidR="00B14726">
        <w:rPr>
          <w:rFonts w:ascii="Times New Roman" w:eastAsia="Times New Roman" w:hAnsi="Times New Roman" w:cs="Times New Roman"/>
        </w:rPr>
        <w:t>nv</w:t>
      </w:r>
      <w:proofErr w:type="spellEnd"/>
      <w:r w:rsidR="00B14726">
        <w:rPr>
          <w:rFonts w:ascii="Times New Roman" w:eastAsia="Times New Roman" w:hAnsi="Times New Roman" w:cs="Times New Roman"/>
        </w:rPr>
        <w:t>”</w:t>
      </w:r>
      <w:r w:rsidRPr="001E0A70">
        <w:rPr>
          <w:rFonts w:ascii="Times New Roman" w:eastAsia="Times New Roman" w:hAnsi="Times New Roman" w:cs="Times New Roman"/>
        </w:rPr>
        <w:t>, tad Skolas pedagoģiskās padomes sēdē tiek lemts par papildu mācību pasākumiem izglītojamajam un pēcpārbaudījumiem atbilstoši normatīvo aktu prasībām.</w:t>
      </w:r>
    </w:p>
    <w:p w:rsidR="00F924EE" w:rsidRPr="001E0A70" w:rsidRDefault="00F924EE">
      <w:pPr>
        <w:pBdr>
          <w:top w:val="nil"/>
          <w:left w:val="nil"/>
          <w:bottom w:val="nil"/>
          <w:right w:val="nil"/>
          <w:between w:val="nil"/>
        </w:pBdr>
        <w:jc w:val="center"/>
        <w:rPr>
          <w:rFonts w:ascii="Times New Roman" w:eastAsia="Times New Roman" w:hAnsi="Times New Roman" w:cs="Times New Roman"/>
        </w:rPr>
      </w:pPr>
    </w:p>
    <w:p w:rsidR="00F924EE" w:rsidRPr="001E0A70" w:rsidRDefault="00496C91">
      <w:pPr>
        <w:pBdr>
          <w:top w:val="nil"/>
          <w:left w:val="nil"/>
          <w:bottom w:val="nil"/>
          <w:right w:val="nil"/>
          <w:between w:val="nil"/>
        </w:pBdr>
        <w:jc w:val="center"/>
        <w:rPr>
          <w:rFonts w:ascii="Times New Roman" w:eastAsia="Times New Roman" w:hAnsi="Times New Roman" w:cs="Times New Roman"/>
          <w:b/>
        </w:rPr>
      </w:pPr>
      <w:r w:rsidRPr="001E0A70">
        <w:rPr>
          <w:rFonts w:ascii="Times New Roman" w:eastAsia="Times New Roman" w:hAnsi="Times New Roman" w:cs="Times New Roman"/>
          <w:b/>
        </w:rPr>
        <w:t>IV. Noslēguma jautājumi</w:t>
      </w:r>
    </w:p>
    <w:p w:rsidR="00F924EE" w:rsidRPr="001E0A70" w:rsidRDefault="00F924EE">
      <w:pPr>
        <w:pBdr>
          <w:top w:val="nil"/>
          <w:left w:val="nil"/>
          <w:bottom w:val="nil"/>
          <w:right w:val="nil"/>
          <w:between w:val="nil"/>
        </w:pBdr>
        <w:jc w:val="center"/>
        <w:rPr>
          <w:rFonts w:ascii="Times New Roman" w:eastAsia="Times New Roman" w:hAnsi="Times New Roman" w:cs="Times New Roman"/>
          <w:b/>
        </w:rPr>
      </w:pPr>
    </w:p>
    <w:p w:rsidR="00F924EE" w:rsidRDefault="00496C91">
      <w:pPr>
        <w:pBdr>
          <w:top w:val="nil"/>
          <w:left w:val="nil"/>
          <w:bottom w:val="nil"/>
          <w:right w:val="nil"/>
          <w:between w:val="nil"/>
        </w:pBdr>
        <w:rPr>
          <w:rFonts w:ascii="Times New Roman" w:eastAsia="Times New Roman" w:hAnsi="Times New Roman" w:cs="Times New Roman"/>
        </w:rPr>
      </w:pPr>
      <w:r w:rsidRPr="001E0A70">
        <w:rPr>
          <w:rFonts w:ascii="Times New Roman" w:eastAsia="Times New Roman" w:hAnsi="Times New Roman" w:cs="Times New Roman"/>
        </w:rPr>
        <w:t>3</w:t>
      </w:r>
      <w:r w:rsidR="00B14726">
        <w:rPr>
          <w:rFonts w:ascii="Times New Roman" w:eastAsia="Times New Roman" w:hAnsi="Times New Roman" w:cs="Times New Roman"/>
        </w:rPr>
        <w:t>6</w:t>
      </w:r>
      <w:r w:rsidRPr="001E0A70">
        <w:rPr>
          <w:rFonts w:ascii="Times New Roman" w:eastAsia="Times New Roman" w:hAnsi="Times New Roman" w:cs="Times New Roman"/>
        </w:rPr>
        <w:t>. Kārtība stājas spēkā ar 2024.gada 1.septembri.</w:t>
      </w:r>
    </w:p>
    <w:p w:rsidR="00B14726" w:rsidRPr="001E0A70" w:rsidRDefault="00B14726">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37. </w:t>
      </w:r>
      <w:r w:rsidR="00D21A3D" w:rsidRPr="00D21A3D">
        <w:rPr>
          <w:rFonts w:ascii="Times New Roman" w:eastAsia="Times New Roman" w:hAnsi="Times New Roman" w:cs="Times New Roman"/>
        </w:rPr>
        <w:t>Atzīt par spēku zaudējušus Andreja Eglīša Ļaudonas pamatskolas 202</w:t>
      </w:r>
      <w:r w:rsidR="00D21A3D">
        <w:rPr>
          <w:rFonts w:ascii="Times New Roman" w:eastAsia="Times New Roman" w:hAnsi="Times New Roman" w:cs="Times New Roman"/>
        </w:rPr>
        <w:t>3</w:t>
      </w:r>
      <w:r w:rsidR="00D21A3D" w:rsidRPr="00D21A3D">
        <w:rPr>
          <w:rFonts w:ascii="Times New Roman" w:eastAsia="Times New Roman" w:hAnsi="Times New Roman" w:cs="Times New Roman"/>
        </w:rPr>
        <w:t xml:space="preserve">.gada </w:t>
      </w:r>
      <w:r w:rsidR="00D21A3D">
        <w:rPr>
          <w:rFonts w:ascii="Times New Roman" w:eastAsia="Times New Roman" w:hAnsi="Times New Roman" w:cs="Times New Roman"/>
        </w:rPr>
        <w:t>30</w:t>
      </w:r>
      <w:r w:rsidR="00D21A3D" w:rsidRPr="00D21A3D">
        <w:rPr>
          <w:rFonts w:ascii="Times New Roman" w:eastAsia="Times New Roman" w:hAnsi="Times New Roman" w:cs="Times New Roman"/>
        </w:rPr>
        <w:t>.</w:t>
      </w:r>
      <w:r w:rsidR="00D21A3D">
        <w:rPr>
          <w:rFonts w:ascii="Times New Roman" w:eastAsia="Times New Roman" w:hAnsi="Times New Roman" w:cs="Times New Roman"/>
        </w:rPr>
        <w:t xml:space="preserve">augusta </w:t>
      </w:r>
      <w:r w:rsidR="00D21A3D" w:rsidRPr="00D21A3D">
        <w:rPr>
          <w:rFonts w:ascii="Times New Roman" w:eastAsia="Times New Roman" w:hAnsi="Times New Roman" w:cs="Times New Roman"/>
        </w:rPr>
        <w:t>iekšējos noteikumus Nr.1-1.3/2</w:t>
      </w:r>
      <w:r w:rsidR="00D21A3D">
        <w:rPr>
          <w:rFonts w:ascii="Times New Roman" w:eastAsia="Times New Roman" w:hAnsi="Times New Roman" w:cs="Times New Roman"/>
        </w:rPr>
        <w:t>3</w:t>
      </w:r>
      <w:r w:rsidR="00D21A3D" w:rsidRPr="00D21A3D">
        <w:rPr>
          <w:rFonts w:ascii="Times New Roman" w:eastAsia="Times New Roman" w:hAnsi="Times New Roman" w:cs="Times New Roman"/>
        </w:rPr>
        <w:t>/</w:t>
      </w:r>
      <w:r w:rsidR="00D21A3D">
        <w:rPr>
          <w:rFonts w:ascii="Times New Roman" w:eastAsia="Times New Roman" w:hAnsi="Times New Roman" w:cs="Times New Roman"/>
        </w:rPr>
        <w:t>2</w:t>
      </w:r>
      <w:r w:rsidR="00D21A3D" w:rsidRPr="00D21A3D">
        <w:rPr>
          <w:rFonts w:ascii="Times New Roman" w:eastAsia="Times New Roman" w:hAnsi="Times New Roman" w:cs="Times New Roman"/>
        </w:rPr>
        <w:t xml:space="preserve"> “Andreja Eglīša Ļaudonas pamatskolas izglītojamo mācību sasniegumu vērtēšanas kārtība”.  </w:t>
      </w:r>
    </w:p>
    <w:p w:rsidR="00F924EE" w:rsidRPr="001E0A70" w:rsidRDefault="00F924EE">
      <w:pPr>
        <w:ind w:left="1280" w:right="60" w:hanging="360"/>
        <w:jc w:val="right"/>
        <w:rPr>
          <w:rFonts w:ascii="Times New Roman" w:eastAsia="Times New Roman" w:hAnsi="Times New Roman" w:cs="Times New Roman"/>
        </w:rPr>
      </w:pPr>
    </w:p>
    <w:p w:rsidR="00F924EE" w:rsidRPr="001E0A70" w:rsidRDefault="00F924EE">
      <w:pPr>
        <w:ind w:right="60"/>
        <w:rPr>
          <w:rFonts w:ascii="Times New Roman" w:eastAsia="Times New Roman" w:hAnsi="Times New Roman" w:cs="Times New Roman"/>
        </w:rPr>
      </w:pPr>
    </w:p>
    <w:p w:rsidR="00F924EE" w:rsidRPr="001E0A70" w:rsidRDefault="00F924EE">
      <w:pPr>
        <w:ind w:left="1280" w:right="60" w:hanging="360"/>
        <w:jc w:val="right"/>
        <w:rPr>
          <w:rFonts w:ascii="Times New Roman" w:eastAsia="Times New Roman" w:hAnsi="Times New Roman" w:cs="Times New Roman"/>
        </w:rPr>
      </w:pPr>
    </w:p>
    <w:p w:rsidR="00F924EE" w:rsidRPr="001E0A70" w:rsidRDefault="00496C91">
      <w:pPr>
        <w:ind w:left="1280" w:right="60" w:hanging="360"/>
        <w:jc w:val="right"/>
        <w:rPr>
          <w:rFonts w:ascii="Times New Roman" w:eastAsia="Times New Roman" w:hAnsi="Times New Roman" w:cs="Times New Roman"/>
        </w:rPr>
      </w:pPr>
      <w:r w:rsidRPr="001E0A70">
        <w:rPr>
          <w:rFonts w:ascii="Times New Roman" w:eastAsia="Times New Roman" w:hAnsi="Times New Roman" w:cs="Times New Roman"/>
        </w:rPr>
        <w:t>1. pielikums</w:t>
      </w:r>
    </w:p>
    <w:p w:rsidR="00F924EE" w:rsidRPr="001E0A70" w:rsidRDefault="00496C91">
      <w:pPr>
        <w:ind w:left="560" w:right="60"/>
        <w:jc w:val="right"/>
        <w:rPr>
          <w:rFonts w:ascii="Times New Roman" w:eastAsia="Times New Roman" w:hAnsi="Times New Roman" w:cs="Times New Roman"/>
          <w:b/>
        </w:rPr>
      </w:pPr>
      <w:r w:rsidRPr="001E0A70">
        <w:rPr>
          <w:rFonts w:ascii="Times New Roman" w:eastAsia="Times New Roman" w:hAnsi="Times New Roman" w:cs="Times New Roman"/>
          <w:b/>
        </w:rPr>
        <w:t>Snieguma līmeņu apraksts 1. –3. klašu skolēnu mācību sasniegumu vērtēšanai</w:t>
      </w:r>
    </w:p>
    <w:p w:rsidR="00F924EE" w:rsidRPr="001E0A70" w:rsidRDefault="00496C91">
      <w:pPr>
        <w:ind w:left="560" w:right="60"/>
        <w:jc w:val="right"/>
        <w:rPr>
          <w:rFonts w:ascii="Times New Roman" w:eastAsia="Times New Roman" w:hAnsi="Times New Roman" w:cs="Times New Roman"/>
        </w:rPr>
      </w:pPr>
      <w:r w:rsidRPr="001E0A70">
        <w:rPr>
          <w:rFonts w:ascii="Times New Roman" w:eastAsia="Times New Roman" w:hAnsi="Times New Roman" w:cs="Times New Roman"/>
        </w:rPr>
        <w:t xml:space="preserve"> </w:t>
      </w:r>
    </w:p>
    <w:tbl>
      <w:tblPr>
        <w:tblStyle w:val="aa"/>
        <w:tblW w:w="10380" w:type="dxa"/>
        <w:tblInd w:w="-645" w:type="dxa"/>
        <w:tblBorders>
          <w:top w:val="nil"/>
          <w:left w:val="nil"/>
          <w:bottom w:val="nil"/>
          <w:right w:val="nil"/>
          <w:insideH w:val="nil"/>
          <w:insideV w:val="nil"/>
        </w:tblBorders>
        <w:tblLayout w:type="fixed"/>
        <w:tblLook w:val="0600" w:firstRow="0" w:lastRow="0" w:firstColumn="0" w:lastColumn="0" w:noHBand="1" w:noVBand="1"/>
      </w:tblPr>
      <w:tblGrid>
        <w:gridCol w:w="435"/>
        <w:gridCol w:w="1590"/>
        <w:gridCol w:w="1935"/>
        <w:gridCol w:w="2100"/>
        <w:gridCol w:w="2055"/>
        <w:gridCol w:w="2265"/>
      </w:tblGrid>
      <w:tr w:rsidR="00F924EE" w:rsidRPr="001E0A70">
        <w:trPr>
          <w:trHeight w:val="735"/>
        </w:trPr>
        <w:tc>
          <w:tcPr>
            <w:tcW w:w="435" w:type="dxa"/>
            <w:tcBorders>
              <w:top w:val="single" w:sz="4" w:space="0" w:color="414142"/>
              <w:left w:val="single" w:sz="4" w:space="0" w:color="414142"/>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240" w:after="240"/>
              <w:jc w:val="center"/>
              <w:rPr>
                <w:rFonts w:ascii="Times New Roman" w:eastAsia="Times New Roman" w:hAnsi="Times New Roman" w:cs="Times New Roman"/>
              </w:rPr>
            </w:pPr>
            <w:r w:rsidRPr="001E0A70">
              <w:rPr>
                <w:rFonts w:ascii="Times New Roman" w:eastAsia="Times New Roman" w:hAnsi="Times New Roman" w:cs="Times New Roman"/>
              </w:rPr>
              <w:t xml:space="preserve"> </w:t>
            </w:r>
          </w:p>
        </w:tc>
        <w:tc>
          <w:tcPr>
            <w:tcW w:w="1590" w:type="dxa"/>
            <w:tcBorders>
              <w:top w:val="single" w:sz="4" w:space="0" w:color="414142"/>
              <w:left w:val="nil"/>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240" w:after="100" w:line="319" w:lineRule="auto"/>
              <w:jc w:val="center"/>
              <w:rPr>
                <w:rFonts w:ascii="Times New Roman" w:eastAsia="Times New Roman" w:hAnsi="Times New Roman" w:cs="Times New Roman"/>
              </w:rPr>
            </w:pPr>
            <w:r w:rsidRPr="001E0A70">
              <w:rPr>
                <w:rFonts w:ascii="Times New Roman" w:eastAsia="Times New Roman" w:hAnsi="Times New Roman" w:cs="Times New Roman"/>
              </w:rPr>
              <w:t>Kritērijs</w:t>
            </w:r>
          </w:p>
        </w:tc>
        <w:tc>
          <w:tcPr>
            <w:tcW w:w="1935" w:type="dxa"/>
            <w:tcBorders>
              <w:top w:val="single" w:sz="4" w:space="0" w:color="414142"/>
              <w:left w:val="nil"/>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240" w:after="100" w:line="319" w:lineRule="auto"/>
              <w:jc w:val="center"/>
              <w:rPr>
                <w:rFonts w:ascii="Times New Roman" w:eastAsia="Times New Roman" w:hAnsi="Times New Roman" w:cs="Times New Roman"/>
              </w:rPr>
            </w:pPr>
            <w:r w:rsidRPr="001E0A70">
              <w:rPr>
                <w:rFonts w:ascii="Times New Roman" w:eastAsia="Times New Roman" w:hAnsi="Times New Roman" w:cs="Times New Roman"/>
              </w:rPr>
              <w:t>Sācis apgūt (S)</w:t>
            </w:r>
          </w:p>
        </w:tc>
        <w:tc>
          <w:tcPr>
            <w:tcW w:w="2100" w:type="dxa"/>
            <w:tcBorders>
              <w:top w:val="single" w:sz="4" w:space="0" w:color="414142"/>
              <w:left w:val="nil"/>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240" w:after="100" w:line="319" w:lineRule="auto"/>
              <w:jc w:val="center"/>
              <w:rPr>
                <w:rFonts w:ascii="Times New Roman" w:eastAsia="Times New Roman" w:hAnsi="Times New Roman" w:cs="Times New Roman"/>
              </w:rPr>
            </w:pPr>
            <w:r w:rsidRPr="001E0A70">
              <w:rPr>
                <w:rFonts w:ascii="Times New Roman" w:eastAsia="Times New Roman" w:hAnsi="Times New Roman" w:cs="Times New Roman"/>
              </w:rPr>
              <w:t>Turpina apgūt (T)</w:t>
            </w:r>
          </w:p>
        </w:tc>
        <w:tc>
          <w:tcPr>
            <w:tcW w:w="2055" w:type="dxa"/>
            <w:tcBorders>
              <w:top w:val="single" w:sz="4" w:space="0" w:color="414142"/>
              <w:left w:val="nil"/>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240" w:after="100" w:line="319" w:lineRule="auto"/>
              <w:jc w:val="center"/>
              <w:rPr>
                <w:rFonts w:ascii="Times New Roman" w:eastAsia="Times New Roman" w:hAnsi="Times New Roman" w:cs="Times New Roman"/>
              </w:rPr>
            </w:pPr>
            <w:r w:rsidRPr="001E0A70">
              <w:rPr>
                <w:rFonts w:ascii="Times New Roman" w:eastAsia="Times New Roman" w:hAnsi="Times New Roman" w:cs="Times New Roman"/>
              </w:rPr>
              <w:t>Apguvis (A)</w:t>
            </w:r>
          </w:p>
        </w:tc>
        <w:tc>
          <w:tcPr>
            <w:tcW w:w="2265" w:type="dxa"/>
            <w:tcBorders>
              <w:top w:val="single" w:sz="4" w:space="0" w:color="414142"/>
              <w:left w:val="nil"/>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240" w:after="240"/>
              <w:jc w:val="center"/>
              <w:rPr>
                <w:rFonts w:ascii="Times New Roman" w:eastAsia="Times New Roman" w:hAnsi="Times New Roman" w:cs="Times New Roman"/>
              </w:rPr>
            </w:pPr>
            <w:r w:rsidRPr="001E0A70">
              <w:rPr>
                <w:rFonts w:ascii="Times New Roman" w:eastAsia="Times New Roman" w:hAnsi="Times New Roman" w:cs="Times New Roman"/>
              </w:rPr>
              <w:t>Apguvis padziļināti (P)</w:t>
            </w:r>
          </w:p>
        </w:tc>
      </w:tr>
      <w:tr w:rsidR="00F924EE" w:rsidRPr="001E0A70">
        <w:trPr>
          <w:trHeight w:val="3315"/>
        </w:trPr>
        <w:tc>
          <w:tcPr>
            <w:tcW w:w="435" w:type="dxa"/>
            <w:tcBorders>
              <w:top w:val="nil"/>
              <w:left w:val="single" w:sz="4" w:space="0" w:color="414142"/>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200" w:after="240"/>
              <w:rPr>
                <w:rFonts w:ascii="Times New Roman" w:eastAsia="Times New Roman" w:hAnsi="Times New Roman" w:cs="Times New Roman"/>
              </w:rPr>
            </w:pPr>
            <w:r w:rsidRPr="001E0A70">
              <w:rPr>
                <w:rFonts w:ascii="Times New Roman" w:eastAsia="Times New Roman" w:hAnsi="Times New Roman" w:cs="Times New Roman"/>
              </w:rPr>
              <w:t>1.</w:t>
            </w:r>
          </w:p>
        </w:tc>
        <w:tc>
          <w:tcPr>
            <w:tcW w:w="1590" w:type="dxa"/>
            <w:tcBorders>
              <w:top w:val="nil"/>
              <w:left w:val="nil"/>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100" w:after="100" w:line="319" w:lineRule="auto"/>
              <w:rPr>
                <w:rFonts w:ascii="Times New Roman" w:eastAsia="Times New Roman" w:hAnsi="Times New Roman" w:cs="Times New Roman"/>
              </w:rPr>
            </w:pPr>
            <w:r w:rsidRPr="001E0A70">
              <w:rPr>
                <w:rFonts w:ascii="Times New Roman" w:eastAsia="Times New Roman" w:hAnsi="Times New Roman" w:cs="Times New Roman"/>
              </w:rPr>
              <w:t>Demonstrēto zināšanu, izpratnes, pamatprasmju mācību jomā, caurviju prasmju apjoms un kvalitāte</w:t>
            </w:r>
          </w:p>
        </w:tc>
        <w:tc>
          <w:tcPr>
            <w:tcW w:w="1935" w:type="dxa"/>
            <w:tcBorders>
              <w:top w:val="nil"/>
              <w:left w:val="nil"/>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200" w:after="240"/>
              <w:rPr>
                <w:rFonts w:ascii="Times New Roman" w:eastAsia="Times New Roman" w:hAnsi="Times New Roman" w:cs="Times New Roman"/>
              </w:rPr>
            </w:pPr>
            <w:r w:rsidRPr="001E0A70">
              <w:rPr>
                <w:rFonts w:ascii="Times New Roman" w:eastAsia="Times New Roman" w:hAnsi="Times New Roman" w:cs="Times New Roman"/>
              </w:rPr>
              <w:t xml:space="preserve">Skolēna sniegums (demonstrētās zināšanas, izpratne, </w:t>
            </w:r>
            <w:proofErr w:type="spellStart"/>
            <w:r w:rsidRPr="001E0A70">
              <w:rPr>
                <w:rFonts w:ascii="Times New Roman" w:eastAsia="Times New Roman" w:hAnsi="Times New Roman" w:cs="Times New Roman"/>
              </w:rPr>
              <w:t>pamatprasmes</w:t>
            </w:r>
            <w:proofErr w:type="spellEnd"/>
            <w:r w:rsidRPr="001E0A70">
              <w:rPr>
                <w:rFonts w:ascii="Times New Roman" w:eastAsia="Times New Roman" w:hAnsi="Times New Roman" w:cs="Times New Roman"/>
              </w:rPr>
              <w:t xml:space="preserve"> mācību jomā un caurviju prasmes) liecina, ka ir uzsākta plānotā sasniedzamā rezultāta apguve.</w:t>
            </w:r>
          </w:p>
        </w:tc>
        <w:tc>
          <w:tcPr>
            <w:tcW w:w="2100" w:type="dxa"/>
            <w:tcBorders>
              <w:top w:val="nil"/>
              <w:left w:val="nil"/>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200" w:after="240"/>
              <w:rPr>
                <w:rFonts w:ascii="Times New Roman" w:eastAsia="Times New Roman" w:hAnsi="Times New Roman" w:cs="Times New Roman"/>
              </w:rPr>
            </w:pPr>
            <w:r w:rsidRPr="001E0A70">
              <w:rPr>
                <w:rFonts w:ascii="Times New Roman" w:eastAsia="Times New Roman" w:hAnsi="Times New Roman" w:cs="Times New Roman"/>
              </w:rPr>
              <w:t xml:space="preserve">Skolēna sniegums (demonstrētās zināšanas, izpratne, </w:t>
            </w:r>
            <w:proofErr w:type="spellStart"/>
            <w:r w:rsidRPr="001E0A70">
              <w:rPr>
                <w:rFonts w:ascii="Times New Roman" w:eastAsia="Times New Roman" w:hAnsi="Times New Roman" w:cs="Times New Roman"/>
              </w:rPr>
              <w:t>pamatprasmes</w:t>
            </w:r>
            <w:proofErr w:type="spellEnd"/>
            <w:r w:rsidRPr="001E0A70">
              <w:rPr>
                <w:rFonts w:ascii="Times New Roman" w:eastAsia="Times New Roman" w:hAnsi="Times New Roman" w:cs="Times New Roman"/>
              </w:rPr>
              <w:t xml:space="preserve"> mācību jomā un caurviju prasmes) liecina, ka plānotais sasniedzamais rezultāts sasniegts daļēji un tas nav noturīgs.</w:t>
            </w:r>
          </w:p>
        </w:tc>
        <w:tc>
          <w:tcPr>
            <w:tcW w:w="2055" w:type="dxa"/>
            <w:tcBorders>
              <w:top w:val="nil"/>
              <w:left w:val="nil"/>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200" w:after="240"/>
              <w:rPr>
                <w:rFonts w:ascii="Times New Roman" w:eastAsia="Times New Roman" w:hAnsi="Times New Roman" w:cs="Times New Roman"/>
              </w:rPr>
            </w:pPr>
            <w:r w:rsidRPr="001E0A70">
              <w:rPr>
                <w:rFonts w:ascii="Times New Roman" w:eastAsia="Times New Roman" w:hAnsi="Times New Roman" w:cs="Times New Roman"/>
              </w:rPr>
              <w:t xml:space="preserve">Skolēna sniegums (demonstrētās zināšanas, izpratne, </w:t>
            </w:r>
            <w:proofErr w:type="spellStart"/>
            <w:r w:rsidRPr="001E0A70">
              <w:rPr>
                <w:rFonts w:ascii="Times New Roman" w:eastAsia="Times New Roman" w:hAnsi="Times New Roman" w:cs="Times New Roman"/>
              </w:rPr>
              <w:t>pamatprasmes</w:t>
            </w:r>
            <w:proofErr w:type="spellEnd"/>
            <w:r w:rsidRPr="001E0A70">
              <w:rPr>
                <w:rFonts w:ascii="Times New Roman" w:eastAsia="Times New Roman" w:hAnsi="Times New Roman" w:cs="Times New Roman"/>
              </w:rPr>
              <w:t xml:space="preserve"> mācību jomā un caurviju prasmes) liecina, ka plānotais sasniedzamais rezultāts sasniegts pilnībā un tas ir noturīgs.</w:t>
            </w:r>
          </w:p>
        </w:tc>
        <w:tc>
          <w:tcPr>
            <w:tcW w:w="2265" w:type="dxa"/>
            <w:tcBorders>
              <w:top w:val="nil"/>
              <w:left w:val="nil"/>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200" w:after="240"/>
              <w:rPr>
                <w:rFonts w:ascii="Times New Roman" w:eastAsia="Times New Roman" w:hAnsi="Times New Roman" w:cs="Times New Roman"/>
              </w:rPr>
            </w:pPr>
            <w:r w:rsidRPr="001E0A70">
              <w:rPr>
                <w:rFonts w:ascii="Times New Roman" w:eastAsia="Times New Roman" w:hAnsi="Times New Roman" w:cs="Times New Roman"/>
              </w:rPr>
              <w:t xml:space="preserve">Skolēna sniegums (demonstrētās zināšanas, izpratne, </w:t>
            </w:r>
            <w:proofErr w:type="spellStart"/>
            <w:r w:rsidRPr="001E0A70">
              <w:rPr>
                <w:rFonts w:ascii="Times New Roman" w:eastAsia="Times New Roman" w:hAnsi="Times New Roman" w:cs="Times New Roman"/>
              </w:rPr>
              <w:t>pamatprasmes</w:t>
            </w:r>
            <w:proofErr w:type="spellEnd"/>
            <w:r w:rsidRPr="001E0A70">
              <w:rPr>
                <w:rFonts w:ascii="Times New Roman" w:eastAsia="Times New Roman" w:hAnsi="Times New Roman" w:cs="Times New Roman"/>
              </w:rPr>
              <w:t xml:space="preserve"> mācību jomā un caurviju prasmes) liecina, ka plānotais sasniedzamais rezultāts sasniegts padziļināti un tas ir noturīgs.</w:t>
            </w:r>
          </w:p>
        </w:tc>
      </w:tr>
      <w:tr w:rsidR="00F924EE" w:rsidRPr="001E0A70">
        <w:trPr>
          <w:trHeight w:val="2235"/>
        </w:trPr>
        <w:tc>
          <w:tcPr>
            <w:tcW w:w="435" w:type="dxa"/>
            <w:tcBorders>
              <w:top w:val="nil"/>
              <w:left w:val="single" w:sz="4" w:space="0" w:color="414142"/>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200" w:after="240"/>
              <w:rPr>
                <w:rFonts w:ascii="Times New Roman" w:eastAsia="Times New Roman" w:hAnsi="Times New Roman" w:cs="Times New Roman"/>
              </w:rPr>
            </w:pPr>
            <w:r w:rsidRPr="001E0A70">
              <w:rPr>
                <w:rFonts w:ascii="Times New Roman" w:eastAsia="Times New Roman" w:hAnsi="Times New Roman" w:cs="Times New Roman"/>
              </w:rPr>
              <w:t>2.</w:t>
            </w:r>
          </w:p>
        </w:tc>
        <w:tc>
          <w:tcPr>
            <w:tcW w:w="1590" w:type="dxa"/>
            <w:tcBorders>
              <w:top w:val="nil"/>
              <w:left w:val="nil"/>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100" w:after="100" w:line="319" w:lineRule="auto"/>
              <w:rPr>
                <w:rFonts w:ascii="Times New Roman" w:eastAsia="Times New Roman" w:hAnsi="Times New Roman" w:cs="Times New Roman"/>
              </w:rPr>
            </w:pPr>
            <w:r w:rsidRPr="001E0A70">
              <w:rPr>
                <w:rFonts w:ascii="Times New Roman" w:eastAsia="Times New Roman" w:hAnsi="Times New Roman" w:cs="Times New Roman"/>
              </w:rPr>
              <w:t>Atbalsta nepieciešamība</w:t>
            </w:r>
          </w:p>
        </w:tc>
        <w:tc>
          <w:tcPr>
            <w:tcW w:w="1935" w:type="dxa"/>
            <w:tcBorders>
              <w:top w:val="nil"/>
              <w:left w:val="nil"/>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100" w:after="100" w:line="319" w:lineRule="auto"/>
              <w:rPr>
                <w:rFonts w:ascii="Times New Roman" w:eastAsia="Times New Roman" w:hAnsi="Times New Roman" w:cs="Times New Roman"/>
              </w:rPr>
            </w:pPr>
            <w:r w:rsidRPr="001E0A70">
              <w:rPr>
                <w:rFonts w:ascii="Times New Roman" w:eastAsia="Times New Roman" w:hAnsi="Times New Roman" w:cs="Times New Roman"/>
              </w:rPr>
              <w:t xml:space="preserve">Skolēnam nepieciešams atbalsts un regulāri pedagoga apstiprinājumi </w:t>
            </w:r>
            <w:r w:rsidRPr="001E0A70">
              <w:rPr>
                <w:rFonts w:ascii="Times New Roman" w:eastAsia="Times New Roman" w:hAnsi="Times New Roman" w:cs="Times New Roman"/>
              </w:rPr>
              <w:lastRenderedPageBreak/>
              <w:t>uzdevuma izpildei.</w:t>
            </w:r>
          </w:p>
        </w:tc>
        <w:tc>
          <w:tcPr>
            <w:tcW w:w="2100" w:type="dxa"/>
            <w:tcBorders>
              <w:top w:val="nil"/>
              <w:left w:val="nil"/>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100" w:after="100" w:line="319" w:lineRule="auto"/>
              <w:rPr>
                <w:rFonts w:ascii="Times New Roman" w:eastAsia="Times New Roman" w:hAnsi="Times New Roman" w:cs="Times New Roman"/>
              </w:rPr>
            </w:pPr>
            <w:r w:rsidRPr="001E0A70">
              <w:rPr>
                <w:rFonts w:ascii="Times New Roman" w:eastAsia="Times New Roman" w:hAnsi="Times New Roman" w:cs="Times New Roman"/>
              </w:rPr>
              <w:lastRenderedPageBreak/>
              <w:t>Skolēnam dažkārt nepieciešams pamudinājums, lai sekotu uzdevuma izpildei.</w:t>
            </w:r>
          </w:p>
        </w:tc>
        <w:tc>
          <w:tcPr>
            <w:tcW w:w="2055" w:type="dxa"/>
            <w:tcBorders>
              <w:top w:val="nil"/>
              <w:left w:val="nil"/>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100" w:after="100" w:line="319" w:lineRule="auto"/>
              <w:rPr>
                <w:rFonts w:ascii="Times New Roman" w:eastAsia="Times New Roman" w:hAnsi="Times New Roman" w:cs="Times New Roman"/>
              </w:rPr>
            </w:pPr>
            <w:r w:rsidRPr="001E0A70">
              <w:rPr>
                <w:rFonts w:ascii="Times New Roman" w:eastAsia="Times New Roman" w:hAnsi="Times New Roman" w:cs="Times New Roman"/>
              </w:rPr>
              <w:t>Skolēns uzdevumu izpilda patstāvīgi.</w:t>
            </w:r>
          </w:p>
        </w:tc>
        <w:tc>
          <w:tcPr>
            <w:tcW w:w="2265" w:type="dxa"/>
            <w:tcBorders>
              <w:top w:val="nil"/>
              <w:left w:val="nil"/>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200" w:after="240"/>
              <w:rPr>
                <w:rFonts w:ascii="Times New Roman" w:eastAsia="Times New Roman" w:hAnsi="Times New Roman" w:cs="Times New Roman"/>
              </w:rPr>
            </w:pPr>
            <w:r w:rsidRPr="001E0A70">
              <w:rPr>
                <w:rFonts w:ascii="Times New Roman" w:eastAsia="Times New Roman" w:hAnsi="Times New Roman" w:cs="Times New Roman"/>
              </w:rPr>
              <w:t>Skolēns uzdevumu izpilda patstāvīgi, spēj pamatot atbilstošās stratēģijas izvēli.</w:t>
            </w:r>
          </w:p>
        </w:tc>
      </w:tr>
      <w:tr w:rsidR="00F924EE" w:rsidRPr="001E0A70">
        <w:trPr>
          <w:trHeight w:val="2820"/>
        </w:trPr>
        <w:tc>
          <w:tcPr>
            <w:tcW w:w="435" w:type="dxa"/>
            <w:tcBorders>
              <w:top w:val="nil"/>
              <w:left w:val="single" w:sz="4" w:space="0" w:color="414142"/>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200" w:after="240"/>
              <w:rPr>
                <w:rFonts w:ascii="Times New Roman" w:eastAsia="Times New Roman" w:hAnsi="Times New Roman" w:cs="Times New Roman"/>
              </w:rPr>
            </w:pPr>
            <w:r w:rsidRPr="001E0A70">
              <w:rPr>
                <w:rFonts w:ascii="Times New Roman" w:eastAsia="Times New Roman" w:hAnsi="Times New Roman" w:cs="Times New Roman"/>
              </w:rPr>
              <w:lastRenderedPageBreak/>
              <w:t>3.</w:t>
            </w:r>
          </w:p>
        </w:tc>
        <w:tc>
          <w:tcPr>
            <w:tcW w:w="1590" w:type="dxa"/>
            <w:tcBorders>
              <w:top w:val="nil"/>
              <w:left w:val="nil"/>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100" w:after="100" w:line="319" w:lineRule="auto"/>
              <w:rPr>
                <w:rFonts w:ascii="Times New Roman" w:eastAsia="Times New Roman" w:hAnsi="Times New Roman" w:cs="Times New Roman"/>
              </w:rPr>
            </w:pPr>
            <w:r w:rsidRPr="001E0A70">
              <w:rPr>
                <w:rFonts w:ascii="Times New Roman" w:eastAsia="Times New Roman" w:hAnsi="Times New Roman" w:cs="Times New Roman"/>
              </w:rPr>
              <w:t>Spēja lietot apgūto tipveida vai nepazīstamā situācijā</w:t>
            </w:r>
          </w:p>
        </w:tc>
        <w:tc>
          <w:tcPr>
            <w:tcW w:w="1935" w:type="dxa"/>
            <w:tcBorders>
              <w:top w:val="nil"/>
              <w:left w:val="nil"/>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100" w:after="100" w:line="319" w:lineRule="auto"/>
              <w:rPr>
                <w:rFonts w:ascii="Times New Roman" w:eastAsia="Times New Roman" w:hAnsi="Times New Roman" w:cs="Times New Roman"/>
              </w:rPr>
            </w:pPr>
            <w:r w:rsidRPr="001E0A70">
              <w:rPr>
                <w:rFonts w:ascii="Times New Roman" w:eastAsia="Times New Roman" w:hAnsi="Times New Roman" w:cs="Times New Roman"/>
              </w:rPr>
              <w:t>Skolēns demonstrē sniegumu ar pedagoga atbalstu zināmā tipveida situācijā.</w:t>
            </w:r>
          </w:p>
        </w:tc>
        <w:tc>
          <w:tcPr>
            <w:tcW w:w="2100" w:type="dxa"/>
            <w:tcBorders>
              <w:top w:val="nil"/>
              <w:left w:val="nil"/>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100" w:after="100" w:line="319" w:lineRule="auto"/>
              <w:rPr>
                <w:rFonts w:ascii="Times New Roman" w:eastAsia="Times New Roman" w:hAnsi="Times New Roman" w:cs="Times New Roman"/>
              </w:rPr>
            </w:pPr>
            <w:r w:rsidRPr="001E0A70">
              <w:rPr>
                <w:rFonts w:ascii="Times New Roman" w:eastAsia="Times New Roman" w:hAnsi="Times New Roman" w:cs="Times New Roman"/>
              </w:rPr>
              <w:t>Skolēns demonstrē sniegumu pārsvarā patstāvīgi tipveida situācijā, atsevišķā gadījumā – arī mazāk zināmā situācijā, ja nepieciešams, izmanto atbalsta materiālus.</w:t>
            </w:r>
          </w:p>
        </w:tc>
        <w:tc>
          <w:tcPr>
            <w:tcW w:w="2055" w:type="dxa"/>
            <w:tcBorders>
              <w:top w:val="nil"/>
              <w:left w:val="nil"/>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100" w:after="100" w:line="319" w:lineRule="auto"/>
              <w:rPr>
                <w:rFonts w:ascii="Times New Roman" w:eastAsia="Times New Roman" w:hAnsi="Times New Roman" w:cs="Times New Roman"/>
              </w:rPr>
            </w:pPr>
            <w:r w:rsidRPr="001E0A70">
              <w:rPr>
                <w:rFonts w:ascii="Times New Roman" w:eastAsia="Times New Roman" w:hAnsi="Times New Roman" w:cs="Times New Roman"/>
              </w:rPr>
              <w:t>Skolēns demonstrē sniegumu gan zināmā tipveida situācijā, gan nepazīstamā situācijā.</w:t>
            </w:r>
          </w:p>
        </w:tc>
        <w:tc>
          <w:tcPr>
            <w:tcW w:w="2265" w:type="dxa"/>
            <w:tcBorders>
              <w:top w:val="nil"/>
              <w:left w:val="nil"/>
              <w:bottom w:val="single" w:sz="4" w:space="0" w:color="414142"/>
              <w:right w:val="single" w:sz="4" w:space="0" w:color="414142"/>
            </w:tcBorders>
            <w:shd w:val="clear" w:color="auto" w:fill="FFFFFF"/>
            <w:tcMar>
              <w:top w:w="80" w:type="dxa"/>
              <w:left w:w="80" w:type="dxa"/>
              <w:bottom w:w="80" w:type="dxa"/>
              <w:right w:w="80" w:type="dxa"/>
            </w:tcMar>
          </w:tcPr>
          <w:p w:rsidR="00F924EE" w:rsidRPr="001E0A70" w:rsidRDefault="00496C91">
            <w:pPr>
              <w:spacing w:before="200" w:after="240"/>
              <w:rPr>
                <w:rFonts w:ascii="Times New Roman" w:eastAsia="Times New Roman" w:hAnsi="Times New Roman" w:cs="Times New Roman"/>
              </w:rPr>
            </w:pPr>
            <w:r w:rsidRPr="001E0A70">
              <w:rPr>
                <w:rFonts w:ascii="Times New Roman" w:eastAsia="Times New Roman" w:hAnsi="Times New Roman" w:cs="Times New Roman"/>
              </w:rPr>
              <w:t>Skolēns demonstrē sniegumu zināmā tipveida situācijā, nepazīstamā situācijā un starpdisciplinārā situācijā.</w:t>
            </w:r>
          </w:p>
        </w:tc>
      </w:tr>
    </w:tbl>
    <w:p w:rsidR="00F924EE" w:rsidRPr="001E0A70" w:rsidRDefault="00F924EE" w:rsidP="00E4553E">
      <w:pPr>
        <w:rPr>
          <w:rFonts w:ascii="Times New Roman" w:eastAsia="Times New Roman" w:hAnsi="Times New Roman" w:cs="Times New Roman"/>
          <w:b/>
        </w:rPr>
      </w:pPr>
    </w:p>
    <w:p w:rsidR="00F924EE" w:rsidRPr="001E0A70" w:rsidRDefault="00F924EE">
      <w:pPr>
        <w:jc w:val="right"/>
        <w:rPr>
          <w:rFonts w:ascii="Times New Roman" w:eastAsia="Times New Roman" w:hAnsi="Times New Roman" w:cs="Times New Roman"/>
          <w:b/>
        </w:rPr>
      </w:pPr>
    </w:p>
    <w:p w:rsidR="00F924EE" w:rsidRPr="001E0A70" w:rsidRDefault="00496C91">
      <w:pPr>
        <w:jc w:val="right"/>
        <w:rPr>
          <w:rFonts w:ascii="Times New Roman" w:eastAsia="Times New Roman" w:hAnsi="Times New Roman" w:cs="Times New Roman"/>
        </w:rPr>
      </w:pPr>
      <w:r w:rsidRPr="001E0A70">
        <w:rPr>
          <w:rFonts w:ascii="Times New Roman" w:eastAsia="Times New Roman" w:hAnsi="Times New Roman" w:cs="Times New Roman"/>
        </w:rPr>
        <w:t xml:space="preserve">2. pielikums. </w:t>
      </w:r>
    </w:p>
    <w:p w:rsidR="00F924EE" w:rsidRPr="001E0A70" w:rsidRDefault="00496C91">
      <w:pPr>
        <w:jc w:val="right"/>
        <w:rPr>
          <w:rFonts w:ascii="Times New Roman" w:eastAsia="Times New Roman" w:hAnsi="Times New Roman" w:cs="Times New Roman"/>
        </w:rPr>
      </w:pPr>
      <w:r w:rsidRPr="001E0A70">
        <w:rPr>
          <w:rFonts w:ascii="Times New Roman" w:eastAsia="Times New Roman" w:hAnsi="Times New Roman" w:cs="Times New Roman"/>
          <w:b/>
        </w:rPr>
        <w:t>Mācību snieguma vērtēšanas veidi</w:t>
      </w:r>
      <w:r w:rsidRPr="001E0A70">
        <w:rPr>
          <w:rFonts w:ascii="Times New Roman" w:eastAsia="Times New Roman" w:hAnsi="Times New Roman" w:cs="Times New Roman"/>
        </w:rPr>
        <w:t xml:space="preserve"> </w:t>
      </w:r>
    </w:p>
    <w:p w:rsidR="00F924EE" w:rsidRPr="001E0A70" w:rsidRDefault="00F924EE">
      <w:pPr>
        <w:rPr>
          <w:rFonts w:ascii="Times New Roman" w:eastAsia="Times New Roman" w:hAnsi="Times New Roman" w:cs="Times New Roman"/>
        </w:rPr>
      </w:pPr>
    </w:p>
    <w:tbl>
      <w:tblPr>
        <w:tblStyle w:val="ab"/>
        <w:tblW w:w="105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
        <w:gridCol w:w="1273"/>
        <w:gridCol w:w="638"/>
        <w:gridCol w:w="583"/>
        <w:gridCol w:w="583"/>
        <w:gridCol w:w="1193"/>
        <w:gridCol w:w="1204"/>
        <w:gridCol w:w="960"/>
        <w:gridCol w:w="633"/>
        <w:gridCol w:w="7"/>
        <w:gridCol w:w="582"/>
        <w:gridCol w:w="1058"/>
        <w:gridCol w:w="1283"/>
      </w:tblGrid>
      <w:tr w:rsidR="00F924EE" w:rsidRPr="001E0A70">
        <w:trPr>
          <w:jc w:val="center"/>
        </w:trPr>
        <w:tc>
          <w:tcPr>
            <w:tcW w:w="521" w:type="dxa"/>
            <w:vMerge w:val="restart"/>
          </w:tcPr>
          <w:p w:rsidR="00F924EE" w:rsidRPr="001E0A70" w:rsidRDefault="00F924EE">
            <w:pPr>
              <w:rPr>
                <w:rFonts w:ascii="Times New Roman" w:eastAsia="Times New Roman" w:hAnsi="Times New Roman" w:cs="Times New Roman"/>
              </w:rPr>
            </w:pPr>
          </w:p>
          <w:p w:rsidR="00F924EE" w:rsidRPr="001E0A70" w:rsidRDefault="00496C91">
            <w:pPr>
              <w:rPr>
                <w:rFonts w:ascii="Times New Roman" w:eastAsia="Times New Roman" w:hAnsi="Times New Roman" w:cs="Times New Roman"/>
              </w:rPr>
            </w:pPr>
            <w:r w:rsidRPr="001E0A70">
              <w:rPr>
                <w:rFonts w:ascii="Times New Roman" w:eastAsia="Times New Roman" w:hAnsi="Times New Roman" w:cs="Times New Roman"/>
              </w:rPr>
              <w:t>DV</w:t>
            </w:r>
          </w:p>
          <w:p w:rsidR="00F924EE" w:rsidRPr="001E0A70" w:rsidRDefault="00496C91">
            <w:pPr>
              <w:rPr>
                <w:rFonts w:ascii="Times New Roman" w:eastAsia="Times New Roman" w:hAnsi="Times New Roman" w:cs="Times New Roman"/>
              </w:rPr>
            </w:pPr>
            <w:r w:rsidRPr="001E0A70">
              <w:rPr>
                <w:rFonts w:ascii="Times New Roman" w:eastAsia="Times New Roman" w:hAnsi="Times New Roman" w:cs="Times New Roman"/>
              </w:rPr>
              <w:t>FV</w:t>
            </w:r>
          </w:p>
          <w:p w:rsidR="00F924EE" w:rsidRPr="001E0A70" w:rsidRDefault="00496C91">
            <w:pPr>
              <w:rPr>
                <w:rFonts w:ascii="Times New Roman" w:eastAsia="Times New Roman" w:hAnsi="Times New Roman" w:cs="Times New Roman"/>
              </w:rPr>
            </w:pPr>
            <w:r w:rsidRPr="001E0A70">
              <w:rPr>
                <w:rFonts w:ascii="Times New Roman" w:eastAsia="Times New Roman" w:hAnsi="Times New Roman" w:cs="Times New Roman"/>
              </w:rPr>
              <w:t>SV</w:t>
            </w:r>
          </w:p>
        </w:tc>
        <w:tc>
          <w:tcPr>
            <w:tcW w:w="1273"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Snieguma līmeņi</w:t>
            </w:r>
          </w:p>
          <w:p w:rsidR="00F924EE" w:rsidRPr="001E0A70" w:rsidRDefault="00496C91">
            <w:pPr>
              <w:jc w:val="center"/>
              <w:rPr>
                <w:rFonts w:ascii="Times New Roman" w:eastAsia="Times New Roman" w:hAnsi="Times New Roman" w:cs="Times New Roman"/>
              </w:rPr>
            </w:pPr>
            <w:r w:rsidRPr="001E0A70">
              <w:rPr>
                <w:rFonts w:ascii="Times New Roman" w:eastAsia="Times New Roman" w:hAnsi="Times New Roman" w:cs="Times New Roman"/>
                <w:b/>
              </w:rPr>
              <w:t>SL</w:t>
            </w:r>
          </w:p>
        </w:tc>
        <w:tc>
          <w:tcPr>
            <w:tcW w:w="1804" w:type="dxa"/>
            <w:gridSpan w:val="3"/>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S</w:t>
            </w:r>
          </w:p>
          <w:p w:rsidR="00F924EE" w:rsidRPr="001E0A70" w:rsidRDefault="00496C91">
            <w:pPr>
              <w:jc w:val="center"/>
              <w:rPr>
                <w:rFonts w:ascii="Times New Roman" w:eastAsia="Times New Roman" w:hAnsi="Times New Roman" w:cs="Times New Roman"/>
              </w:rPr>
            </w:pPr>
            <w:r w:rsidRPr="001E0A70">
              <w:rPr>
                <w:rFonts w:ascii="Times New Roman" w:eastAsia="Times New Roman" w:hAnsi="Times New Roman" w:cs="Times New Roman"/>
              </w:rPr>
              <w:t>sācis apgūt</w:t>
            </w:r>
          </w:p>
        </w:tc>
        <w:tc>
          <w:tcPr>
            <w:tcW w:w="2397" w:type="dxa"/>
            <w:gridSpan w:val="2"/>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T</w:t>
            </w:r>
          </w:p>
          <w:p w:rsidR="00F924EE" w:rsidRPr="001E0A70" w:rsidRDefault="00496C91">
            <w:pPr>
              <w:jc w:val="center"/>
              <w:rPr>
                <w:rFonts w:ascii="Times New Roman" w:eastAsia="Times New Roman" w:hAnsi="Times New Roman" w:cs="Times New Roman"/>
              </w:rPr>
            </w:pPr>
            <w:r w:rsidRPr="001E0A70">
              <w:rPr>
                <w:rFonts w:ascii="Times New Roman" w:eastAsia="Times New Roman" w:hAnsi="Times New Roman" w:cs="Times New Roman"/>
              </w:rPr>
              <w:t>turpina apgūt</w:t>
            </w:r>
          </w:p>
        </w:tc>
        <w:tc>
          <w:tcPr>
            <w:tcW w:w="2182" w:type="dxa"/>
            <w:gridSpan w:val="4"/>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A</w:t>
            </w:r>
          </w:p>
          <w:p w:rsidR="00F924EE" w:rsidRPr="001E0A70" w:rsidRDefault="00496C91">
            <w:pPr>
              <w:jc w:val="center"/>
              <w:rPr>
                <w:rFonts w:ascii="Times New Roman" w:eastAsia="Times New Roman" w:hAnsi="Times New Roman" w:cs="Times New Roman"/>
              </w:rPr>
            </w:pPr>
            <w:r w:rsidRPr="001E0A70">
              <w:rPr>
                <w:rFonts w:ascii="Times New Roman" w:eastAsia="Times New Roman" w:hAnsi="Times New Roman" w:cs="Times New Roman"/>
              </w:rPr>
              <w:t>apguvis</w:t>
            </w:r>
          </w:p>
        </w:tc>
        <w:tc>
          <w:tcPr>
            <w:tcW w:w="2341" w:type="dxa"/>
            <w:gridSpan w:val="2"/>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P</w:t>
            </w:r>
          </w:p>
          <w:p w:rsidR="00F924EE" w:rsidRPr="001E0A70" w:rsidRDefault="00496C91">
            <w:pPr>
              <w:jc w:val="center"/>
              <w:rPr>
                <w:rFonts w:ascii="Times New Roman" w:eastAsia="Times New Roman" w:hAnsi="Times New Roman" w:cs="Times New Roman"/>
              </w:rPr>
            </w:pPr>
            <w:r w:rsidRPr="001E0A70">
              <w:rPr>
                <w:rFonts w:ascii="Times New Roman" w:eastAsia="Times New Roman" w:hAnsi="Times New Roman" w:cs="Times New Roman"/>
              </w:rPr>
              <w:t>apguvis padziļināti</w:t>
            </w:r>
          </w:p>
        </w:tc>
      </w:tr>
      <w:tr w:rsidR="00F924EE" w:rsidRPr="001E0A70">
        <w:trPr>
          <w:jc w:val="center"/>
        </w:trPr>
        <w:tc>
          <w:tcPr>
            <w:tcW w:w="521" w:type="dxa"/>
            <w:vMerge/>
          </w:tcPr>
          <w:p w:rsidR="00F924EE" w:rsidRPr="001E0A70" w:rsidRDefault="00F924E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73"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Izziņas</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līmenis</w:t>
            </w:r>
          </w:p>
        </w:tc>
        <w:tc>
          <w:tcPr>
            <w:tcW w:w="4201" w:type="dxa"/>
            <w:gridSpan w:val="5"/>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 xml:space="preserve"> I līmenis</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Virspusējā mācīšanās</w:t>
            </w:r>
          </w:p>
        </w:tc>
        <w:tc>
          <w:tcPr>
            <w:tcW w:w="2182" w:type="dxa"/>
            <w:gridSpan w:val="4"/>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II līmenis</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Dziļā mācīšanās</w:t>
            </w:r>
          </w:p>
        </w:tc>
        <w:tc>
          <w:tcPr>
            <w:tcW w:w="2341" w:type="dxa"/>
            <w:gridSpan w:val="2"/>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III līmenis</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Radošā mācīšanās</w:t>
            </w:r>
          </w:p>
        </w:tc>
      </w:tr>
      <w:tr w:rsidR="00F924EE" w:rsidRPr="001E0A70">
        <w:trPr>
          <w:jc w:val="center"/>
        </w:trPr>
        <w:tc>
          <w:tcPr>
            <w:tcW w:w="521" w:type="dxa"/>
            <w:vMerge/>
          </w:tcPr>
          <w:p w:rsidR="00F924EE" w:rsidRPr="001E0A70" w:rsidRDefault="00F924EE">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273" w:type="dxa"/>
          </w:tcPr>
          <w:p w:rsidR="00F924EE" w:rsidRPr="001E0A70" w:rsidRDefault="00F924EE">
            <w:pPr>
              <w:jc w:val="center"/>
              <w:rPr>
                <w:rFonts w:ascii="Times New Roman" w:eastAsia="Times New Roman" w:hAnsi="Times New Roman" w:cs="Times New Roman"/>
                <w:b/>
              </w:rPr>
            </w:pP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Izglītojamā</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izziņas</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process</w:t>
            </w:r>
          </w:p>
          <w:p w:rsidR="00F924EE" w:rsidRPr="001E0A70" w:rsidRDefault="00496C91">
            <w:pPr>
              <w:jc w:val="center"/>
              <w:rPr>
                <w:rFonts w:ascii="Times New Roman" w:eastAsia="Times New Roman" w:hAnsi="Times New Roman" w:cs="Times New Roman"/>
                <w:i/>
              </w:rPr>
            </w:pPr>
            <w:r w:rsidRPr="001E0A70">
              <w:rPr>
                <w:rFonts w:ascii="Times New Roman" w:eastAsia="Times New Roman" w:hAnsi="Times New Roman" w:cs="Times New Roman"/>
                <w:i/>
              </w:rPr>
              <w:t xml:space="preserve">(SOLO </w:t>
            </w:r>
            <w:proofErr w:type="spellStart"/>
            <w:r w:rsidRPr="001E0A70">
              <w:rPr>
                <w:rFonts w:ascii="Times New Roman" w:eastAsia="Times New Roman" w:hAnsi="Times New Roman" w:cs="Times New Roman"/>
                <w:i/>
              </w:rPr>
              <w:t>taksonomija</w:t>
            </w:r>
            <w:proofErr w:type="spellEnd"/>
            <w:r w:rsidRPr="001E0A70">
              <w:rPr>
                <w:rFonts w:ascii="Times New Roman" w:eastAsia="Times New Roman" w:hAnsi="Times New Roman" w:cs="Times New Roman"/>
                <w:i/>
              </w:rPr>
              <w:t>)</w:t>
            </w:r>
          </w:p>
        </w:tc>
        <w:tc>
          <w:tcPr>
            <w:tcW w:w="1804" w:type="dxa"/>
            <w:gridSpan w:val="3"/>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rPr>
              <w:t>Viena veida zināšanas no ilglaicīgās atmiņas</w:t>
            </w:r>
          </w:p>
        </w:tc>
        <w:tc>
          <w:tcPr>
            <w:tcW w:w="2397" w:type="dxa"/>
            <w:gridSpan w:val="2"/>
          </w:tcPr>
          <w:p w:rsidR="00F924EE" w:rsidRPr="001E0A70" w:rsidRDefault="00496C91">
            <w:pPr>
              <w:jc w:val="center"/>
              <w:rPr>
                <w:rFonts w:ascii="Times New Roman" w:eastAsia="Times New Roman" w:hAnsi="Times New Roman" w:cs="Times New Roman"/>
              </w:rPr>
            </w:pPr>
            <w:r w:rsidRPr="001E0A70">
              <w:rPr>
                <w:rFonts w:ascii="Times New Roman" w:eastAsia="Times New Roman" w:hAnsi="Times New Roman" w:cs="Times New Roman"/>
              </w:rPr>
              <w:t>Atceras vairākas</w:t>
            </w:r>
          </w:p>
          <w:p w:rsidR="00F924EE" w:rsidRPr="001E0A70" w:rsidRDefault="00496C91">
            <w:pPr>
              <w:jc w:val="center"/>
              <w:rPr>
                <w:rFonts w:ascii="Times New Roman" w:eastAsia="Times New Roman" w:hAnsi="Times New Roman" w:cs="Times New Roman"/>
              </w:rPr>
            </w:pPr>
            <w:r w:rsidRPr="001E0A70">
              <w:rPr>
                <w:rFonts w:ascii="Times New Roman" w:eastAsia="Times New Roman" w:hAnsi="Times New Roman" w:cs="Times New Roman"/>
              </w:rPr>
              <w:t xml:space="preserve"> atšķirīgas zināšanas.</w:t>
            </w:r>
          </w:p>
        </w:tc>
        <w:tc>
          <w:tcPr>
            <w:tcW w:w="2182" w:type="dxa"/>
            <w:gridSpan w:val="4"/>
          </w:tcPr>
          <w:p w:rsidR="00F924EE" w:rsidRPr="001E0A70" w:rsidRDefault="00496C91">
            <w:pPr>
              <w:rPr>
                <w:rFonts w:ascii="Times New Roman" w:eastAsia="Times New Roman" w:hAnsi="Times New Roman" w:cs="Times New Roman"/>
              </w:rPr>
            </w:pPr>
            <w:r w:rsidRPr="001E0A70">
              <w:rPr>
                <w:rFonts w:ascii="Times New Roman" w:eastAsia="Times New Roman" w:hAnsi="Times New Roman" w:cs="Times New Roman"/>
                <w:b/>
              </w:rPr>
              <w:t>Pielietošana:</w:t>
            </w:r>
            <w:r w:rsidRPr="001E0A70">
              <w:rPr>
                <w:rFonts w:ascii="Times New Roman" w:eastAsia="Times New Roman" w:hAnsi="Times New Roman" w:cs="Times New Roman"/>
              </w:rPr>
              <w:t xml:space="preserve"> Mērķa sasniegšanai veic sērijveida procedūras (aprēķinus)</w:t>
            </w:r>
          </w:p>
          <w:p w:rsidR="00F924EE" w:rsidRPr="001E0A70" w:rsidRDefault="00496C91">
            <w:pPr>
              <w:rPr>
                <w:rFonts w:ascii="Times New Roman" w:eastAsia="Times New Roman" w:hAnsi="Times New Roman" w:cs="Times New Roman"/>
              </w:rPr>
            </w:pPr>
            <w:r w:rsidRPr="001E0A70">
              <w:rPr>
                <w:rFonts w:ascii="Times New Roman" w:eastAsia="Times New Roman" w:hAnsi="Times New Roman" w:cs="Times New Roman"/>
                <w:b/>
              </w:rPr>
              <w:t>Analizēšana:</w:t>
            </w:r>
            <w:r w:rsidRPr="001E0A70">
              <w:rPr>
                <w:rFonts w:ascii="Times New Roman" w:eastAsia="Times New Roman" w:hAnsi="Times New Roman" w:cs="Times New Roman"/>
              </w:rPr>
              <w:t xml:space="preserve"> Nosaka, kā daļas saistītas.</w:t>
            </w:r>
          </w:p>
          <w:p w:rsidR="00F924EE" w:rsidRPr="001E0A70" w:rsidRDefault="00496C91">
            <w:pPr>
              <w:rPr>
                <w:rFonts w:ascii="Times New Roman" w:eastAsia="Times New Roman" w:hAnsi="Times New Roman" w:cs="Times New Roman"/>
              </w:rPr>
            </w:pPr>
            <w:r w:rsidRPr="001E0A70">
              <w:rPr>
                <w:rFonts w:ascii="Times New Roman" w:eastAsia="Times New Roman" w:hAnsi="Times New Roman" w:cs="Times New Roman"/>
                <w:b/>
              </w:rPr>
              <w:t>Izpratne:</w:t>
            </w:r>
            <w:r w:rsidRPr="001E0A70">
              <w:rPr>
                <w:rFonts w:ascii="Times New Roman" w:eastAsia="Times New Roman" w:hAnsi="Times New Roman" w:cs="Times New Roman"/>
              </w:rPr>
              <w:t xml:space="preserve"> Konstruē jēgu</w:t>
            </w:r>
          </w:p>
          <w:p w:rsidR="00F924EE" w:rsidRPr="001E0A70" w:rsidRDefault="00496C91">
            <w:pPr>
              <w:rPr>
                <w:rFonts w:ascii="Times New Roman" w:eastAsia="Times New Roman" w:hAnsi="Times New Roman" w:cs="Times New Roman"/>
                <w:b/>
              </w:rPr>
            </w:pPr>
            <w:r w:rsidRPr="001E0A70">
              <w:rPr>
                <w:rFonts w:ascii="Times New Roman" w:eastAsia="Times New Roman" w:hAnsi="Times New Roman" w:cs="Times New Roman"/>
                <w:b/>
              </w:rPr>
              <w:t>Izvērtēšana:</w:t>
            </w:r>
            <w:r w:rsidRPr="001E0A70">
              <w:rPr>
                <w:rFonts w:ascii="Times New Roman" w:eastAsia="Times New Roman" w:hAnsi="Times New Roman" w:cs="Times New Roman"/>
              </w:rPr>
              <w:t xml:space="preserve"> Pārbauda kritiski, izvērtējot atbilstoši prasībām.</w:t>
            </w:r>
          </w:p>
        </w:tc>
        <w:tc>
          <w:tcPr>
            <w:tcW w:w="2341" w:type="dxa"/>
            <w:gridSpan w:val="2"/>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 xml:space="preserve">Radošums: </w:t>
            </w:r>
            <w:r w:rsidRPr="001E0A70">
              <w:rPr>
                <w:rFonts w:ascii="Times New Roman" w:eastAsia="Times New Roman" w:hAnsi="Times New Roman" w:cs="Times New Roman"/>
              </w:rPr>
              <w:t>izveido jaunu sistēmu, kārtību ņemot vērā vairākas likumsakarības</w:t>
            </w:r>
          </w:p>
        </w:tc>
      </w:tr>
      <w:tr w:rsidR="00F924EE" w:rsidRPr="001E0A70">
        <w:trPr>
          <w:jc w:val="center"/>
        </w:trPr>
        <w:tc>
          <w:tcPr>
            <w:tcW w:w="521" w:type="dxa"/>
          </w:tcPr>
          <w:p w:rsidR="00F924EE" w:rsidRPr="001E0A70" w:rsidRDefault="00F924EE">
            <w:pPr>
              <w:rPr>
                <w:rFonts w:ascii="Times New Roman" w:eastAsia="Times New Roman" w:hAnsi="Times New Roman" w:cs="Times New Roman"/>
              </w:rPr>
            </w:pPr>
          </w:p>
        </w:tc>
        <w:tc>
          <w:tcPr>
            <w:tcW w:w="1273"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Apguves līmeņi</w:t>
            </w:r>
          </w:p>
        </w:tc>
        <w:tc>
          <w:tcPr>
            <w:tcW w:w="1804" w:type="dxa"/>
            <w:gridSpan w:val="3"/>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Nepietiekams</w:t>
            </w:r>
          </w:p>
        </w:tc>
        <w:tc>
          <w:tcPr>
            <w:tcW w:w="2397" w:type="dxa"/>
            <w:gridSpan w:val="2"/>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Pietiekams</w:t>
            </w:r>
          </w:p>
        </w:tc>
        <w:tc>
          <w:tcPr>
            <w:tcW w:w="2182" w:type="dxa"/>
            <w:gridSpan w:val="4"/>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Optimāls</w:t>
            </w:r>
          </w:p>
        </w:tc>
        <w:tc>
          <w:tcPr>
            <w:tcW w:w="2341" w:type="dxa"/>
            <w:gridSpan w:val="2"/>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Augsts</w:t>
            </w:r>
          </w:p>
        </w:tc>
      </w:tr>
      <w:tr w:rsidR="00F924EE" w:rsidRPr="001E0A70">
        <w:trPr>
          <w:jc w:val="center"/>
        </w:trPr>
        <w:tc>
          <w:tcPr>
            <w:tcW w:w="521" w:type="dxa"/>
          </w:tcPr>
          <w:p w:rsidR="00F924EE" w:rsidRPr="001E0A70" w:rsidRDefault="00496C91">
            <w:pPr>
              <w:rPr>
                <w:rFonts w:ascii="Times New Roman" w:eastAsia="Times New Roman" w:hAnsi="Times New Roman" w:cs="Times New Roman"/>
              </w:rPr>
            </w:pPr>
            <w:r w:rsidRPr="001E0A70">
              <w:rPr>
                <w:rFonts w:ascii="Times New Roman" w:eastAsia="Times New Roman" w:hAnsi="Times New Roman" w:cs="Times New Roman"/>
              </w:rPr>
              <w:lastRenderedPageBreak/>
              <w:t>DV</w:t>
            </w:r>
          </w:p>
          <w:p w:rsidR="00F924EE" w:rsidRPr="001E0A70" w:rsidRDefault="00496C91">
            <w:pPr>
              <w:rPr>
                <w:rFonts w:ascii="Times New Roman" w:eastAsia="Times New Roman" w:hAnsi="Times New Roman" w:cs="Times New Roman"/>
              </w:rPr>
            </w:pPr>
            <w:r w:rsidRPr="001E0A70">
              <w:rPr>
                <w:rFonts w:ascii="Times New Roman" w:eastAsia="Times New Roman" w:hAnsi="Times New Roman" w:cs="Times New Roman"/>
              </w:rPr>
              <w:t>FV</w:t>
            </w:r>
          </w:p>
        </w:tc>
        <w:tc>
          <w:tcPr>
            <w:tcW w:w="1273"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Procenti</w:t>
            </w:r>
          </w:p>
          <w:p w:rsidR="00F924EE" w:rsidRPr="001E0A70" w:rsidRDefault="00496C91">
            <w:pPr>
              <w:jc w:val="center"/>
              <w:rPr>
                <w:rFonts w:ascii="Times New Roman" w:eastAsia="Times New Roman" w:hAnsi="Times New Roman" w:cs="Times New Roman"/>
              </w:rPr>
            </w:pPr>
            <w:r w:rsidRPr="001E0A70">
              <w:rPr>
                <w:rFonts w:ascii="Times New Roman" w:eastAsia="Times New Roman" w:hAnsi="Times New Roman" w:cs="Times New Roman"/>
                <w:b/>
              </w:rPr>
              <w:t>1-100%</w:t>
            </w:r>
          </w:p>
        </w:tc>
        <w:tc>
          <w:tcPr>
            <w:tcW w:w="638"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1-</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10</w:t>
            </w:r>
          </w:p>
        </w:tc>
        <w:tc>
          <w:tcPr>
            <w:tcW w:w="583"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11-</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20</w:t>
            </w:r>
          </w:p>
        </w:tc>
        <w:tc>
          <w:tcPr>
            <w:tcW w:w="583"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21-</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32</w:t>
            </w:r>
          </w:p>
        </w:tc>
        <w:tc>
          <w:tcPr>
            <w:tcW w:w="1193"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33-</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40</w:t>
            </w:r>
          </w:p>
        </w:tc>
        <w:tc>
          <w:tcPr>
            <w:tcW w:w="1204" w:type="dxa"/>
          </w:tcPr>
          <w:p w:rsidR="00F924EE" w:rsidRPr="00E4553E" w:rsidRDefault="00496C91">
            <w:pPr>
              <w:jc w:val="center"/>
              <w:rPr>
                <w:rFonts w:ascii="Times New Roman" w:eastAsia="Times New Roman" w:hAnsi="Times New Roman" w:cs="Times New Roman"/>
                <w:b/>
              </w:rPr>
            </w:pPr>
            <w:r w:rsidRPr="00E4553E">
              <w:rPr>
                <w:rFonts w:ascii="Times New Roman" w:eastAsia="Times New Roman" w:hAnsi="Times New Roman" w:cs="Times New Roman"/>
                <w:b/>
              </w:rPr>
              <w:t>41-</w:t>
            </w:r>
          </w:p>
          <w:p w:rsidR="00F924EE" w:rsidRPr="001E0A70" w:rsidRDefault="00496C91">
            <w:pPr>
              <w:jc w:val="center"/>
              <w:rPr>
                <w:rFonts w:ascii="Times New Roman" w:eastAsia="Times New Roman" w:hAnsi="Times New Roman" w:cs="Times New Roman"/>
                <w:b/>
                <w:highlight w:val="yellow"/>
              </w:rPr>
            </w:pPr>
            <w:r w:rsidRPr="00E4553E">
              <w:rPr>
                <w:rFonts w:ascii="Times New Roman" w:eastAsia="Times New Roman" w:hAnsi="Times New Roman" w:cs="Times New Roman"/>
                <w:b/>
              </w:rPr>
              <w:t>55</w:t>
            </w:r>
          </w:p>
        </w:tc>
        <w:tc>
          <w:tcPr>
            <w:tcW w:w="960" w:type="dxa"/>
          </w:tcPr>
          <w:p w:rsidR="00F924EE" w:rsidRPr="00E4553E" w:rsidRDefault="00496C91">
            <w:pPr>
              <w:jc w:val="center"/>
              <w:rPr>
                <w:rFonts w:ascii="Times New Roman" w:eastAsia="Times New Roman" w:hAnsi="Times New Roman" w:cs="Times New Roman"/>
                <w:b/>
              </w:rPr>
            </w:pPr>
            <w:r w:rsidRPr="00E4553E">
              <w:rPr>
                <w:rFonts w:ascii="Times New Roman" w:eastAsia="Times New Roman" w:hAnsi="Times New Roman" w:cs="Times New Roman"/>
                <w:b/>
              </w:rPr>
              <w:t>56-</w:t>
            </w:r>
          </w:p>
          <w:p w:rsidR="00F924EE" w:rsidRPr="001E0A70" w:rsidRDefault="00496C91">
            <w:pPr>
              <w:jc w:val="center"/>
              <w:rPr>
                <w:rFonts w:ascii="Times New Roman" w:eastAsia="Times New Roman" w:hAnsi="Times New Roman" w:cs="Times New Roman"/>
                <w:b/>
                <w:highlight w:val="yellow"/>
              </w:rPr>
            </w:pPr>
            <w:r w:rsidRPr="00E4553E">
              <w:rPr>
                <w:rFonts w:ascii="Times New Roman" w:eastAsia="Times New Roman" w:hAnsi="Times New Roman" w:cs="Times New Roman"/>
                <w:b/>
              </w:rPr>
              <w:t>66</w:t>
            </w:r>
          </w:p>
        </w:tc>
        <w:tc>
          <w:tcPr>
            <w:tcW w:w="640" w:type="dxa"/>
            <w:gridSpan w:val="2"/>
          </w:tcPr>
          <w:p w:rsidR="00F924EE" w:rsidRPr="00E4553E" w:rsidRDefault="00496C91">
            <w:pPr>
              <w:jc w:val="center"/>
              <w:rPr>
                <w:rFonts w:ascii="Times New Roman" w:eastAsia="Times New Roman" w:hAnsi="Times New Roman" w:cs="Times New Roman"/>
                <w:b/>
              </w:rPr>
            </w:pPr>
            <w:r w:rsidRPr="00E4553E">
              <w:rPr>
                <w:rFonts w:ascii="Times New Roman" w:eastAsia="Times New Roman" w:hAnsi="Times New Roman" w:cs="Times New Roman"/>
                <w:b/>
              </w:rPr>
              <w:t>67-</w:t>
            </w:r>
          </w:p>
          <w:p w:rsidR="00F924EE" w:rsidRPr="00E4553E" w:rsidRDefault="00496C91">
            <w:pPr>
              <w:rPr>
                <w:rFonts w:ascii="Times New Roman" w:eastAsia="Times New Roman" w:hAnsi="Times New Roman" w:cs="Times New Roman"/>
                <w:b/>
              </w:rPr>
            </w:pPr>
            <w:r w:rsidRPr="00E4553E">
              <w:rPr>
                <w:rFonts w:ascii="Times New Roman" w:eastAsia="Times New Roman" w:hAnsi="Times New Roman" w:cs="Times New Roman"/>
                <w:b/>
              </w:rPr>
              <w:t xml:space="preserve">  76</w:t>
            </w:r>
          </w:p>
          <w:p w:rsidR="00F924EE" w:rsidRPr="001E0A70" w:rsidRDefault="00F924EE">
            <w:pPr>
              <w:jc w:val="center"/>
              <w:rPr>
                <w:rFonts w:ascii="Times New Roman" w:eastAsia="Times New Roman" w:hAnsi="Times New Roman" w:cs="Times New Roman"/>
                <w:b/>
                <w:highlight w:val="yellow"/>
              </w:rPr>
            </w:pPr>
          </w:p>
        </w:tc>
        <w:tc>
          <w:tcPr>
            <w:tcW w:w="582" w:type="dxa"/>
          </w:tcPr>
          <w:p w:rsidR="00F924EE" w:rsidRPr="00E4553E" w:rsidRDefault="00496C91">
            <w:pPr>
              <w:jc w:val="center"/>
              <w:rPr>
                <w:rFonts w:ascii="Times New Roman" w:eastAsia="Times New Roman" w:hAnsi="Times New Roman" w:cs="Times New Roman"/>
                <w:b/>
              </w:rPr>
            </w:pPr>
            <w:r w:rsidRPr="00E4553E">
              <w:rPr>
                <w:rFonts w:ascii="Times New Roman" w:eastAsia="Times New Roman" w:hAnsi="Times New Roman" w:cs="Times New Roman"/>
                <w:b/>
              </w:rPr>
              <w:t>77-</w:t>
            </w:r>
          </w:p>
          <w:p w:rsidR="00F924EE" w:rsidRPr="001E0A70" w:rsidRDefault="00496C91">
            <w:pPr>
              <w:jc w:val="center"/>
              <w:rPr>
                <w:rFonts w:ascii="Times New Roman" w:eastAsia="Times New Roman" w:hAnsi="Times New Roman" w:cs="Times New Roman"/>
                <w:b/>
                <w:highlight w:val="yellow"/>
              </w:rPr>
            </w:pPr>
            <w:r w:rsidRPr="00E4553E">
              <w:rPr>
                <w:rFonts w:ascii="Times New Roman" w:eastAsia="Times New Roman" w:hAnsi="Times New Roman" w:cs="Times New Roman"/>
                <w:b/>
              </w:rPr>
              <w:t>86</w:t>
            </w:r>
          </w:p>
        </w:tc>
        <w:tc>
          <w:tcPr>
            <w:tcW w:w="1058" w:type="dxa"/>
          </w:tcPr>
          <w:p w:rsidR="00F924EE" w:rsidRPr="00E4553E" w:rsidRDefault="00496C91">
            <w:pPr>
              <w:jc w:val="center"/>
              <w:rPr>
                <w:rFonts w:ascii="Times New Roman" w:eastAsia="Times New Roman" w:hAnsi="Times New Roman" w:cs="Times New Roman"/>
                <w:b/>
              </w:rPr>
            </w:pPr>
            <w:r w:rsidRPr="00E4553E">
              <w:rPr>
                <w:rFonts w:ascii="Times New Roman" w:eastAsia="Times New Roman" w:hAnsi="Times New Roman" w:cs="Times New Roman"/>
                <w:b/>
              </w:rPr>
              <w:t>87-</w:t>
            </w:r>
          </w:p>
          <w:p w:rsidR="00F924EE" w:rsidRPr="001E0A70" w:rsidRDefault="00496C91">
            <w:pPr>
              <w:jc w:val="center"/>
              <w:rPr>
                <w:rFonts w:ascii="Times New Roman" w:eastAsia="Times New Roman" w:hAnsi="Times New Roman" w:cs="Times New Roman"/>
                <w:b/>
                <w:highlight w:val="yellow"/>
              </w:rPr>
            </w:pPr>
            <w:bookmarkStart w:id="2" w:name="_heading=h.1fob9te" w:colFirst="0" w:colLast="0"/>
            <w:bookmarkEnd w:id="2"/>
            <w:r w:rsidRPr="00E4553E">
              <w:rPr>
                <w:rFonts w:ascii="Times New Roman" w:eastAsia="Times New Roman" w:hAnsi="Times New Roman" w:cs="Times New Roman"/>
                <w:b/>
              </w:rPr>
              <w:t>95</w:t>
            </w:r>
          </w:p>
        </w:tc>
        <w:tc>
          <w:tcPr>
            <w:tcW w:w="1283"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96-</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100</w:t>
            </w:r>
          </w:p>
        </w:tc>
      </w:tr>
      <w:tr w:rsidR="00F924EE" w:rsidRPr="001E0A70">
        <w:trPr>
          <w:jc w:val="center"/>
        </w:trPr>
        <w:tc>
          <w:tcPr>
            <w:tcW w:w="521" w:type="dxa"/>
            <w:vMerge w:val="restart"/>
          </w:tcPr>
          <w:p w:rsidR="00F924EE" w:rsidRPr="001E0A70" w:rsidRDefault="00F924EE">
            <w:pPr>
              <w:rPr>
                <w:rFonts w:ascii="Times New Roman" w:eastAsia="Times New Roman" w:hAnsi="Times New Roman" w:cs="Times New Roman"/>
              </w:rPr>
            </w:pPr>
          </w:p>
          <w:p w:rsidR="00F924EE" w:rsidRPr="001E0A70" w:rsidRDefault="00496C91">
            <w:pPr>
              <w:rPr>
                <w:rFonts w:ascii="Times New Roman" w:eastAsia="Times New Roman" w:hAnsi="Times New Roman" w:cs="Times New Roman"/>
              </w:rPr>
            </w:pPr>
            <w:r w:rsidRPr="001E0A70">
              <w:rPr>
                <w:rFonts w:ascii="Times New Roman" w:eastAsia="Times New Roman" w:hAnsi="Times New Roman" w:cs="Times New Roman"/>
              </w:rPr>
              <w:t>SV</w:t>
            </w:r>
          </w:p>
        </w:tc>
        <w:tc>
          <w:tcPr>
            <w:tcW w:w="1273" w:type="dxa"/>
            <w:vMerge w:val="restart"/>
          </w:tcPr>
          <w:p w:rsidR="00F924EE" w:rsidRPr="001E0A70" w:rsidRDefault="00F924EE">
            <w:pPr>
              <w:jc w:val="center"/>
              <w:rPr>
                <w:rFonts w:ascii="Times New Roman" w:eastAsia="Times New Roman" w:hAnsi="Times New Roman" w:cs="Times New Roman"/>
              </w:rPr>
            </w:pP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Balles</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1-10</w:t>
            </w:r>
          </w:p>
        </w:tc>
        <w:tc>
          <w:tcPr>
            <w:tcW w:w="638"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Ļoti, ļoti vāji</w:t>
            </w:r>
          </w:p>
        </w:tc>
        <w:tc>
          <w:tcPr>
            <w:tcW w:w="583"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Ļoti</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vāji</w:t>
            </w:r>
          </w:p>
        </w:tc>
        <w:tc>
          <w:tcPr>
            <w:tcW w:w="583"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Vāji</w:t>
            </w:r>
          </w:p>
        </w:tc>
        <w:tc>
          <w:tcPr>
            <w:tcW w:w="1193"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Gandrīz</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pietiekami</w:t>
            </w:r>
          </w:p>
        </w:tc>
        <w:tc>
          <w:tcPr>
            <w:tcW w:w="1204"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Pietiekami</w:t>
            </w:r>
          </w:p>
        </w:tc>
        <w:tc>
          <w:tcPr>
            <w:tcW w:w="960"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Gandrīz</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labi</w:t>
            </w:r>
          </w:p>
        </w:tc>
        <w:tc>
          <w:tcPr>
            <w:tcW w:w="633"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Labi</w:t>
            </w:r>
          </w:p>
        </w:tc>
        <w:tc>
          <w:tcPr>
            <w:tcW w:w="589" w:type="dxa"/>
            <w:gridSpan w:val="2"/>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Ļoti labi</w:t>
            </w:r>
          </w:p>
        </w:tc>
        <w:tc>
          <w:tcPr>
            <w:tcW w:w="1058"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Teicami</w:t>
            </w:r>
          </w:p>
        </w:tc>
        <w:tc>
          <w:tcPr>
            <w:tcW w:w="1283"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Izcili</w:t>
            </w:r>
          </w:p>
        </w:tc>
      </w:tr>
      <w:tr w:rsidR="00F924EE" w:rsidRPr="001E0A70">
        <w:trPr>
          <w:jc w:val="center"/>
        </w:trPr>
        <w:tc>
          <w:tcPr>
            <w:tcW w:w="521" w:type="dxa"/>
            <w:vMerge/>
          </w:tcPr>
          <w:p w:rsidR="00F924EE" w:rsidRPr="001E0A70" w:rsidRDefault="00F924EE">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273" w:type="dxa"/>
            <w:vMerge/>
          </w:tcPr>
          <w:p w:rsidR="00F924EE" w:rsidRPr="001E0A70" w:rsidRDefault="00F924EE">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638"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1</w:t>
            </w:r>
          </w:p>
        </w:tc>
        <w:tc>
          <w:tcPr>
            <w:tcW w:w="583"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2</w:t>
            </w:r>
          </w:p>
        </w:tc>
        <w:tc>
          <w:tcPr>
            <w:tcW w:w="583"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3</w:t>
            </w:r>
          </w:p>
        </w:tc>
        <w:tc>
          <w:tcPr>
            <w:tcW w:w="1193"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4</w:t>
            </w:r>
          </w:p>
        </w:tc>
        <w:tc>
          <w:tcPr>
            <w:tcW w:w="1204"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5</w:t>
            </w:r>
          </w:p>
        </w:tc>
        <w:tc>
          <w:tcPr>
            <w:tcW w:w="960"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6</w:t>
            </w:r>
          </w:p>
        </w:tc>
        <w:tc>
          <w:tcPr>
            <w:tcW w:w="633"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7</w:t>
            </w:r>
          </w:p>
        </w:tc>
        <w:tc>
          <w:tcPr>
            <w:tcW w:w="589" w:type="dxa"/>
            <w:gridSpan w:val="2"/>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8</w:t>
            </w:r>
          </w:p>
        </w:tc>
        <w:tc>
          <w:tcPr>
            <w:tcW w:w="1058"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9</w:t>
            </w:r>
          </w:p>
        </w:tc>
        <w:tc>
          <w:tcPr>
            <w:tcW w:w="1283"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10</w:t>
            </w:r>
          </w:p>
        </w:tc>
      </w:tr>
      <w:tr w:rsidR="00F924EE" w:rsidRPr="001E0A70">
        <w:trPr>
          <w:jc w:val="center"/>
        </w:trPr>
        <w:tc>
          <w:tcPr>
            <w:tcW w:w="521" w:type="dxa"/>
            <w:vMerge w:val="restart"/>
          </w:tcPr>
          <w:p w:rsidR="00F924EE" w:rsidRPr="001E0A70" w:rsidRDefault="00F924EE">
            <w:pPr>
              <w:rPr>
                <w:rFonts w:ascii="Times New Roman" w:eastAsia="Times New Roman" w:hAnsi="Times New Roman" w:cs="Times New Roman"/>
              </w:rPr>
            </w:pPr>
          </w:p>
          <w:p w:rsidR="00F924EE" w:rsidRPr="001E0A70" w:rsidRDefault="00F924EE">
            <w:pPr>
              <w:rPr>
                <w:rFonts w:ascii="Times New Roman" w:eastAsia="Times New Roman" w:hAnsi="Times New Roman" w:cs="Times New Roman"/>
              </w:rPr>
            </w:pPr>
          </w:p>
          <w:p w:rsidR="00F924EE" w:rsidRPr="001E0A70" w:rsidRDefault="00F924EE">
            <w:pPr>
              <w:rPr>
                <w:rFonts w:ascii="Times New Roman" w:eastAsia="Times New Roman" w:hAnsi="Times New Roman" w:cs="Times New Roman"/>
              </w:rPr>
            </w:pPr>
          </w:p>
          <w:p w:rsidR="00F924EE" w:rsidRPr="001E0A70" w:rsidRDefault="00F924EE">
            <w:pPr>
              <w:rPr>
                <w:rFonts w:ascii="Times New Roman" w:eastAsia="Times New Roman" w:hAnsi="Times New Roman" w:cs="Times New Roman"/>
              </w:rPr>
            </w:pPr>
          </w:p>
          <w:p w:rsidR="00F924EE" w:rsidRPr="001E0A70" w:rsidRDefault="00496C91">
            <w:pPr>
              <w:rPr>
                <w:rFonts w:ascii="Times New Roman" w:eastAsia="Times New Roman" w:hAnsi="Times New Roman" w:cs="Times New Roman"/>
              </w:rPr>
            </w:pPr>
            <w:r w:rsidRPr="001E0A70">
              <w:rPr>
                <w:rFonts w:ascii="Times New Roman" w:eastAsia="Times New Roman" w:hAnsi="Times New Roman" w:cs="Times New Roman"/>
              </w:rPr>
              <w:t>DV</w:t>
            </w:r>
          </w:p>
          <w:p w:rsidR="00F924EE" w:rsidRPr="001E0A70" w:rsidRDefault="00496C91">
            <w:pPr>
              <w:rPr>
                <w:rFonts w:ascii="Times New Roman" w:eastAsia="Times New Roman" w:hAnsi="Times New Roman" w:cs="Times New Roman"/>
              </w:rPr>
            </w:pPr>
            <w:r w:rsidRPr="001E0A70">
              <w:rPr>
                <w:rFonts w:ascii="Times New Roman" w:eastAsia="Times New Roman" w:hAnsi="Times New Roman" w:cs="Times New Roman"/>
              </w:rPr>
              <w:t>FV</w:t>
            </w:r>
          </w:p>
          <w:p w:rsidR="00F924EE" w:rsidRPr="001E0A70" w:rsidRDefault="00496C91">
            <w:pPr>
              <w:rPr>
                <w:rFonts w:ascii="Times New Roman" w:eastAsia="Times New Roman" w:hAnsi="Times New Roman" w:cs="Times New Roman"/>
              </w:rPr>
            </w:pPr>
            <w:r w:rsidRPr="001E0A70">
              <w:rPr>
                <w:rFonts w:ascii="Times New Roman" w:eastAsia="Times New Roman" w:hAnsi="Times New Roman" w:cs="Times New Roman"/>
              </w:rPr>
              <w:t>SV</w:t>
            </w:r>
          </w:p>
        </w:tc>
        <w:tc>
          <w:tcPr>
            <w:tcW w:w="1273"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Izziņas</w:t>
            </w:r>
          </w:p>
          <w:p w:rsidR="00F924EE" w:rsidRPr="001E0A70" w:rsidRDefault="00496C91">
            <w:pPr>
              <w:jc w:val="center"/>
              <w:rPr>
                <w:rFonts w:ascii="Times New Roman" w:eastAsia="Times New Roman" w:hAnsi="Times New Roman" w:cs="Times New Roman"/>
              </w:rPr>
            </w:pPr>
            <w:r w:rsidRPr="001E0A70">
              <w:rPr>
                <w:rFonts w:ascii="Times New Roman" w:eastAsia="Times New Roman" w:hAnsi="Times New Roman" w:cs="Times New Roman"/>
              </w:rPr>
              <w:t>(kognitīvie)</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līmeņi</w:t>
            </w:r>
          </w:p>
        </w:tc>
        <w:tc>
          <w:tcPr>
            <w:tcW w:w="1221" w:type="dxa"/>
            <w:gridSpan w:val="2"/>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I</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Zināšanas</w:t>
            </w:r>
          </w:p>
        </w:tc>
        <w:tc>
          <w:tcPr>
            <w:tcW w:w="1776" w:type="dxa"/>
            <w:gridSpan w:val="2"/>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II</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Izpratne</w:t>
            </w:r>
          </w:p>
        </w:tc>
        <w:tc>
          <w:tcPr>
            <w:tcW w:w="2164" w:type="dxa"/>
            <w:gridSpan w:val="2"/>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III</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Pielietošana</w:t>
            </w:r>
          </w:p>
        </w:tc>
        <w:tc>
          <w:tcPr>
            <w:tcW w:w="1222" w:type="dxa"/>
            <w:gridSpan w:val="3"/>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IV</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Analīze</w:t>
            </w:r>
          </w:p>
        </w:tc>
        <w:tc>
          <w:tcPr>
            <w:tcW w:w="1058"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V</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Sintēze</w:t>
            </w:r>
          </w:p>
        </w:tc>
        <w:tc>
          <w:tcPr>
            <w:tcW w:w="1283"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VI</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Izvērtējums</w:t>
            </w:r>
          </w:p>
        </w:tc>
      </w:tr>
      <w:tr w:rsidR="00F924EE" w:rsidRPr="001E0A70">
        <w:trPr>
          <w:jc w:val="center"/>
        </w:trPr>
        <w:tc>
          <w:tcPr>
            <w:tcW w:w="521" w:type="dxa"/>
            <w:vMerge/>
          </w:tcPr>
          <w:p w:rsidR="00F924EE" w:rsidRPr="001E0A70" w:rsidRDefault="00F924EE">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273" w:type="dxa"/>
          </w:tcPr>
          <w:p w:rsidR="00F924EE" w:rsidRPr="001E0A70" w:rsidRDefault="00F924EE">
            <w:pPr>
              <w:jc w:val="center"/>
              <w:rPr>
                <w:rFonts w:ascii="Times New Roman" w:eastAsia="Times New Roman" w:hAnsi="Times New Roman" w:cs="Times New Roman"/>
              </w:rPr>
            </w:pPr>
          </w:p>
          <w:p w:rsidR="00F924EE" w:rsidRPr="001E0A70" w:rsidRDefault="00496C91">
            <w:pPr>
              <w:jc w:val="center"/>
              <w:rPr>
                <w:rFonts w:ascii="Times New Roman" w:eastAsia="Times New Roman" w:hAnsi="Times New Roman" w:cs="Times New Roman"/>
              </w:rPr>
            </w:pPr>
            <w:r w:rsidRPr="001E0A70">
              <w:rPr>
                <w:rFonts w:ascii="Times New Roman" w:eastAsia="Times New Roman" w:hAnsi="Times New Roman" w:cs="Times New Roman"/>
              </w:rPr>
              <w:t>Izglītojamā</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sniegums</w:t>
            </w:r>
          </w:p>
        </w:tc>
        <w:tc>
          <w:tcPr>
            <w:tcW w:w="1221" w:type="dxa"/>
            <w:gridSpan w:val="2"/>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rPr>
              <w:t>Atceras faktus, pazīst lietas.</w:t>
            </w:r>
          </w:p>
        </w:tc>
        <w:tc>
          <w:tcPr>
            <w:tcW w:w="1776" w:type="dxa"/>
            <w:gridSpan w:val="2"/>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rPr>
              <w:t>Demonstrē informāciju sakarībās.</w:t>
            </w:r>
          </w:p>
        </w:tc>
        <w:tc>
          <w:tcPr>
            <w:tcW w:w="2164" w:type="dxa"/>
            <w:gridSpan w:val="2"/>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rPr>
              <w:t xml:space="preserve">Lieto jaunās situācijās, </w:t>
            </w:r>
            <w:proofErr w:type="spellStart"/>
            <w:r w:rsidRPr="001E0A70">
              <w:rPr>
                <w:rFonts w:ascii="Times New Roman" w:eastAsia="Times New Roman" w:hAnsi="Times New Roman" w:cs="Times New Roman"/>
              </w:rPr>
              <w:t>problēmjautājumu</w:t>
            </w:r>
            <w:proofErr w:type="spellEnd"/>
            <w:r w:rsidRPr="001E0A70">
              <w:rPr>
                <w:rFonts w:ascii="Times New Roman" w:eastAsia="Times New Roman" w:hAnsi="Times New Roman" w:cs="Times New Roman"/>
              </w:rPr>
              <w:t xml:space="preserve"> risināšanā.</w:t>
            </w:r>
          </w:p>
        </w:tc>
        <w:tc>
          <w:tcPr>
            <w:tcW w:w="1222" w:type="dxa"/>
            <w:gridSpan w:val="3"/>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rPr>
              <w:t>Sadala informāciju loģiskās daļās.</w:t>
            </w:r>
          </w:p>
        </w:tc>
        <w:tc>
          <w:tcPr>
            <w:tcW w:w="1058" w:type="dxa"/>
          </w:tcPr>
          <w:p w:rsidR="00F924EE" w:rsidRPr="001E0A70" w:rsidRDefault="00496C91">
            <w:pPr>
              <w:jc w:val="center"/>
              <w:rPr>
                <w:rFonts w:ascii="Times New Roman" w:eastAsia="Times New Roman" w:hAnsi="Times New Roman" w:cs="Times New Roman"/>
              </w:rPr>
            </w:pPr>
            <w:r w:rsidRPr="001E0A70">
              <w:rPr>
                <w:rFonts w:ascii="Times New Roman" w:eastAsia="Times New Roman" w:hAnsi="Times New Roman" w:cs="Times New Roman"/>
              </w:rPr>
              <w:t>Saista  sakarībās,</w:t>
            </w: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rPr>
              <w:t>secina, izmanto avotus.</w:t>
            </w:r>
          </w:p>
        </w:tc>
        <w:tc>
          <w:tcPr>
            <w:tcW w:w="1283" w:type="dxa"/>
          </w:tcPr>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rPr>
              <w:t>Spriež par kvalitāti, novērtē pēc kritērijiem.</w:t>
            </w:r>
          </w:p>
        </w:tc>
      </w:tr>
      <w:tr w:rsidR="00F924EE" w:rsidRPr="001E0A70">
        <w:trPr>
          <w:jc w:val="center"/>
        </w:trPr>
        <w:tc>
          <w:tcPr>
            <w:tcW w:w="521" w:type="dxa"/>
            <w:vMerge/>
          </w:tcPr>
          <w:p w:rsidR="00F924EE" w:rsidRPr="001E0A70" w:rsidRDefault="00F924EE">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273" w:type="dxa"/>
            <w:vMerge w:val="restart"/>
          </w:tcPr>
          <w:p w:rsidR="00F924EE" w:rsidRPr="001E0A70" w:rsidRDefault="00F924EE">
            <w:pPr>
              <w:jc w:val="center"/>
              <w:rPr>
                <w:rFonts w:ascii="Times New Roman" w:eastAsia="Times New Roman" w:hAnsi="Times New Roman" w:cs="Times New Roman"/>
              </w:rPr>
            </w:pPr>
          </w:p>
          <w:p w:rsidR="00F924EE" w:rsidRPr="001E0A70" w:rsidRDefault="00F924EE">
            <w:pPr>
              <w:jc w:val="center"/>
              <w:rPr>
                <w:rFonts w:ascii="Times New Roman" w:eastAsia="Times New Roman" w:hAnsi="Times New Roman" w:cs="Times New Roman"/>
              </w:rPr>
            </w:pPr>
          </w:p>
          <w:p w:rsidR="00F924EE" w:rsidRPr="001E0A70" w:rsidRDefault="00496C91">
            <w:pPr>
              <w:jc w:val="center"/>
              <w:rPr>
                <w:rFonts w:ascii="Times New Roman" w:eastAsia="Times New Roman" w:hAnsi="Times New Roman" w:cs="Times New Roman"/>
                <w:b/>
              </w:rPr>
            </w:pPr>
            <w:r w:rsidRPr="001E0A70">
              <w:rPr>
                <w:rFonts w:ascii="Times New Roman" w:eastAsia="Times New Roman" w:hAnsi="Times New Roman" w:cs="Times New Roman"/>
                <w:b/>
              </w:rPr>
              <w:t>Izziņas darbības</w:t>
            </w:r>
          </w:p>
          <w:p w:rsidR="00F924EE" w:rsidRPr="001E0A70" w:rsidRDefault="00496C91">
            <w:pPr>
              <w:jc w:val="center"/>
              <w:rPr>
                <w:rFonts w:ascii="Times New Roman" w:eastAsia="Times New Roman" w:hAnsi="Times New Roman" w:cs="Times New Roman"/>
                <w:i/>
              </w:rPr>
            </w:pPr>
            <w:r w:rsidRPr="001E0A70">
              <w:rPr>
                <w:rFonts w:ascii="Times New Roman" w:eastAsia="Times New Roman" w:hAnsi="Times New Roman" w:cs="Times New Roman"/>
                <w:i/>
              </w:rPr>
              <w:t xml:space="preserve">(Blūma </w:t>
            </w:r>
            <w:proofErr w:type="spellStart"/>
            <w:r w:rsidRPr="001E0A70">
              <w:rPr>
                <w:rFonts w:ascii="Times New Roman" w:eastAsia="Times New Roman" w:hAnsi="Times New Roman" w:cs="Times New Roman"/>
                <w:i/>
              </w:rPr>
              <w:t>taksonomija</w:t>
            </w:r>
            <w:proofErr w:type="spellEnd"/>
            <w:r w:rsidRPr="001E0A70">
              <w:rPr>
                <w:rFonts w:ascii="Times New Roman" w:eastAsia="Times New Roman" w:hAnsi="Times New Roman" w:cs="Times New Roman"/>
                <w:i/>
              </w:rPr>
              <w:t>)</w:t>
            </w:r>
          </w:p>
        </w:tc>
        <w:tc>
          <w:tcPr>
            <w:tcW w:w="2997" w:type="dxa"/>
            <w:gridSpan w:val="4"/>
          </w:tcPr>
          <w:p w:rsidR="00F924EE" w:rsidRPr="001E0A70" w:rsidRDefault="00496C91">
            <w:pPr>
              <w:jc w:val="both"/>
              <w:rPr>
                <w:rFonts w:ascii="Times New Roman" w:eastAsia="Times New Roman" w:hAnsi="Times New Roman" w:cs="Times New Roman"/>
              </w:rPr>
            </w:pPr>
            <w:r w:rsidRPr="001E0A70">
              <w:rPr>
                <w:rFonts w:ascii="Times New Roman" w:eastAsia="Times New Roman" w:hAnsi="Times New Roman" w:cs="Times New Roman"/>
              </w:rPr>
              <w:t xml:space="preserve">Izglītojamais veic </w:t>
            </w:r>
            <w:proofErr w:type="spellStart"/>
            <w:r w:rsidRPr="001E0A70">
              <w:rPr>
                <w:rFonts w:ascii="Times New Roman" w:eastAsia="Times New Roman" w:hAnsi="Times New Roman" w:cs="Times New Roman"/>
              </w:rPr>
              <w:t>vienpakāpju</w:t>
            </w:r>
            <w:proofErr w:type="spellEnd"/>
            <w:r w:rsidRPr="001E0A70">
              <w:rPr>
                <w:rFonts w:ascii="Times New Roman" w:eastAsia="Times New Roman" w:hAnsi="Times New Roman" w:cs="Times New Roman"/>
              </w:rPr>
              <w:t xml:space="preserve"> procedūru-atceras faktu, terminu, jēdzienu vai nolasa vienkāršu informāciju no diagrammas, tabulas vai attēla.</w:t>
            </w:r>
          </w:p>
          <w:p w:rsidR="00F924EE" w:rsidRPr="001E0A70" w:rsidRDefault="00F924EE">
            <w:pPr>
              <w:jc w:val="center"/>
              <w:rPr>
                <w:rFonts w:ascii="Times New Roman" w:eastAsia="Times New Roman" w:hAnsi="Times New Roman" w:cs="Times New Roman"/>
              </w:rPr>
            </w:pPr>
          </w:p>
        </w:tc>
        <w:tc>
          <w:tcPr>
            <w:tcW w:w="3386" w:type="dxa"/>
            <w:gridSpan w:val="5"/>
          </w:tcPr>
          <w:p w:rsidR="00F924EE" w:rsidRPr="001E0A70" w:rsidRDefault="00496C91">
            <w:pPr>
              <w:jc w:val="both"/>
              <w:rPr>
                <w:rFonts w:ascii="Times New Roman" w:eastAsia="Times New Roman" w:hAnsi="Times New Roman" w:cs="Times New Roman"/>
              </w:rPr>
            </w:pPr>
            <w:r w:rsidRPr="001E0A70">
              <w:rPr>
                <w:rFonts w:ascii="Times New Roman" w:eastAsia="Times New Roman" w:hAnsi="Times New Roman" w:cs="Times New Roman"/>
              </w:rPr>
              <w:t>Izmanto zināšanas, lai izskaidrotu fenomenu vai procesu, izvēlas piemērotu procedūru ar divām vai vairākām pakāpēm, sakārto vai attēlo datus, interpretē vienkāršas datu kopas vai diagrammas.</w:t>
            </w:r>
          </w:p>
          <w:p w:rsidR="00F924EE" w:rsidRPr="001E0A70" w:rsidRDefault="00496C91">
            <w:pPr>
              <w:jc w:val="both"/>
              <w:rPr>
                <w:rFonts w:ascii="Times New Roman" w:eastAsia="Times New Roman" w:hAnsi="Times New Roman" w:cs="Times New Roman"/>
              </w:rPr>
            </w:pPr>
            <w:r w:rsidRPr="001E0A70">
              <w:rPr>
                <w:rFonts w:ascii="Times New Roman" w:eastAsia="Times New Roman" w:hAnsi="Times New Roman" w:cs="Times New Roman"/>
              </w:rPr>
              <w:t xml:space="preserve"> </w:t>
            </w:r>
          </w:p>
        </w:tc>
        <w:tc>
          <w:tcPr>
            <w:tcW w:w="2341" w:type="dxa"/>
            <w:gridSpan w:val="2"/>
          </w:tcPr>
          <w:p w:rsidR="00F924EE" w:rsidRPr="001E0A70" w:rsidRDefault="00496C91">
            <w:pPr>
              <w:jc w:val="both"/>
              <w:rPr>
                <w:rFonts w:ascii="Times New Roman" w:eastAsia="Times New Roman" w:hAnsi="Times New Roman" w:cs="Times New Roman"/>
              </w:rPr>
            </w:pPr>
            <w:r w:rsidRPr="001E0A70">
              <w:rPr>
                <w:rFonts w:ascii="Times New Roman" w:eastAsia="Times New Roman" w:hAnsi="Times New Roman" w:cs="Times New Roman"/>
              </w:rPr>
              <w:t xml:space="preserve">Analizē kompleksu informāciju, datus, apkopo vai novērtē pierādījumus, izvērtē izmantoto informāciju no dažādiem avotiem, izveido plānu vai darbības soļus, risina sarežģītas problēmas. </w:t>
            </w:r>
          </w:p>
        </w:tc>
      </w:tr>
      <w:tr w:rsidR="00F924EE" w:rsidRPr="001E0A70">
        <w:trPr>
          <w:jc w:val="center"/>
        </w:trPr>
        <w:tc>
          <w:tcPr>
            <w:tcW w:w="521" w:type="dxa"/>
            <w:vMerge/>
          </w:tcPr>
          <w:p w:rsidR="00F924EE" w:rsidRPr="001E0A70" w:rsidRDefault="00F924E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73" w:type="dxa"/>
            <w:vMerge/>
          </w:tcPr>
          <w:p w:rsidR="00F924EE" w:rsidRPr="001E0A70" w:rsidRDefault="00F924E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383" w:type="dxa"/>
            <w:gridSpan w:val="9"/>
          </w:tcPr>
          <w:p w:rsidR="00F924EE" w:rsidRPr="001E0A70" w:rsidRDefault="00496C91">
            <w:pPr>
              <w:jc w:val="center"/>
              <w:rPr>
                <w:rFonts w:ascii="Times New Roman" w:eastAsia="Times New Roman" w:hAnsi="Times New Roman" w:cs="Times New Roman"/>
              </w:rPr>
            </w:pPr>
            <w:r w:rsidRPr="001E0A70">
              <w:rPr>
                <w:rFonts w:ascii="Times New Roman" w:eastAsia="Times New Roman" w:hAnsi="Times New Roman" w:cs="Times New Roman"/>
                <w:b/>
              </w:rPr>
              <w:t>Reproduktīva darbība</w:t>
            </w:r>
          </w:p>
        </w:tc>
        <w:tc>
          <w:tcPr>
            <w:tcW w:w="2341" w:type="dxa"/>
            <w:gridSpan w:val="2"/>
          </w:tcPr>
          <w:p w:rsidR="00F924EE" w:rsidRPr="001E0A70" w:rsidRDefault="00496C91">
            <w:pPr>
              <w:jc w:val="both"/>
              <w:rPr>
                <w:rFonts w:ascii="Times New Roman" w:eastAsia="Times New Roman" w:hAnsi="Times New Roman" w:cs="Times New Roman"/>
              </w:rPr>
            </w:pPr>
            <w:r w:rsidRPr="001E0A70">
              <w:rPr>
                <w:rFonts w:ascii="Times New Roman" w:eastAsia="Times New Roman" w:hAnsi="Times New Roman" w:cs="Times New Roman"/>
                <w:b/>
              </w:rPr>
              <w:t>Produktīva darbība</w:t>
            </w:r>
          </w:p>
        </w:tc>
      </w:tr>
    </w:tbl>
    <w:p w:rsidR="00F924EE" w:rsidRPr="001E0A70" w:rsidRDefault="00F924EE">
      <w:pPr>
        <w:spacing w:before="280"/>
        <w:jc w:val="both"/>
        <w:rPr>
          <w:rFonts w:ascii="Times New Roman" w:eastAsia="Times New Roman" w:hAnsi="Times New Roman" w:cs="Times New Roman"/>
        </w:rPr>
      </w:pPr>
    </w:p>
    <w:p w:rsidR="00F924EE" w:rsidRPr="001E0A70" w:rsidRDefault="00496C91">
      <w:pPr>
        <w:spacing w:before="280"/>
        <w:jc w:val="both"/>
        <w:rPr>
          <w:rFonts w:ascii="Times New Roman" w:eastAsia="Times New Roman" w:hAnsi="Times New Roman" w:cs="Times New Roman"/>
        </w:rPr>
      </w:pPr>
      <w:r w:rsidRPr="001E0A70">
        <w:rPr>
          <w:rFonts w:ascii="Times New Roman" w:eastAsia="Times New Roman" w:hAnsi="Times New Roman" w:cs="Times New Roman"/>
        </w:rPr>
        <w:t>Direktors                                                                                                                        G.Lazda</w:t>
      </w:r>
    </w:p>
    <w:p w:rsidR="00F924EE" w:rsidRPr="001E0A70" w:rsidRDefault="00F924EE">
      <w:pPr>
        <w:spacing w:before="280"/>
        <w:jc w:val="both"/>
        <w:rPr>
          <w:rFonts w:ascii="Times New Roman" w:eastAsia="Times New Roman" w:hAnsi="Times New Roman" w:cs="Times New Roman"/>
        </w:rPr>
      </w:pPr>
    </w:p>
    <w:p w:rsidR="00F924EE" w:rsidRPr="001E0A70" w:rsidRDefault="00F924EE">
      <w:pPr>
        <w:spacing w:before="280"/>
        <w:jc w:val="both"/>
        <w:rPr>
          <w:rFonts w:ascii="Times New Roman" w:eastAsia="Times New Roman" w:hAnsi="Times New Roman" w:cs="Times New Roman"/>
        </w:rPr>
      </w:pPr>
    </w:p>
    <w:p w:rsidR="00F924EE" w:rsidRPr="001E0A70" w:rsidRDefault="00F924EE">
      <w:pPr>
        <w:spacing w:before="280"/>
        <w:jc w:val="both"/>
        <w:rPr>
          <w:rFonts w:ascii="Times New Roman" w:eastAsia="Times New Roman" w:hAnsi="Times New Roman" w:cs="Times New Roman"/>
        </w:rPr>
      </w:pPr>
    </w:p>
    <w:p w:rsidR="00F924EE" w:rsidRPr="001E0A70" w:rsidRDefault="00F924EE">
      <w:pPr>
        <w:spacing w:before="280"/>
        <w:jc w:val="both"/>
        <w:rPr>
          <w:rFonts w:ascii="Times New Roman" w:eastAsia="Times New Roman" w:hAnsi="Times New Roman" w:cs="Times New Roman"/>
        </w:rPr>
      </w:pPr>
      <w:bookmarkStart w:id="3" w:name="_heading=h.gjdgxs" w:colFirst="0" w:colLast="0"/>
      <w:bookmarkEnd w:id="3"/>
    </w:p>
    <w:p w:rsidR="00F924EE" w:rsidRPr="001E0A70" w:rsidRDefault="00F924EE">
      <w:pPr>
        <w:spacing w:before="280"/>
        <w:jc w:val="both"/>
        <w:rPr>
          <w:rFonts w:ascii="Times New Roman" w:eastAsia="Times New Roman" w:hAnsi="Times New Roman" w:cs="Times New Roman"/>
        </w:rPr>
      </w:pPr>
    </w:p>
    <w:p w:rsidR="00F924EE" w:rsidRPr="001E0A70" w:rsidRDefault="00F924EE">
      <w:pPr>
        <w:spacing w:before="280"/>
        <w:jc w:val="both"/>
        <w:rPr>
          <w:rFonts w:ascii="Times New Roman" w:eastAsia="Times New Roman" w:hAnsi="Times New Roman" w:cs="Times New Roman"/>
        </w:rPr>
      </w:pPr>
    </w:p>
    <w:p w:rsidR="00F924EE" w:rsidRPr="001E0A70" w:rsidRDefault="00F924EE">
      <w:pPr>
        <w:spacing w:before="280"/>
        <w:jc w:val="both"/>
        <w:rPr>
          <w:rFonts w:ascii="Times New Roman" w:eastAsia="Times New Roman" w:hAnsi="Times New Roman" w:cs="Times New Roman"/>
        </w:rPr>
      </w:pPr>
    </w:p>
    <w:p w:rsidR="00F924EE" w:rsidRPr="001E0A70" w:rsidRDefault="00F924EE">
      <w:pPr>
        <w:spacing w:before="280"/>
        <w:jc w:val="both"/>
        <w:rPr>
          <w:rFonts w:ascii="Times New Roman" w:eastAsia="Times New Roman" w:hAnsi="Times New Roman" w:cs="Times New Roman"/>
        </w:rPr>
      </w:pPr>
    </w:p>
    <w:p w:rsidR="00F924EE" w:rsidRPr="001E0A70" w:rsidRDefault="00F924EE">
      <w:pPr>
        <w:pBdr>
          <w:top w:val="nil"/>
          <w:left w:val="nil"/>
          <w:bottom w:val="nil"/>
          <w:right w:val="nil"/>
          <w:between w:val="nil"/>
        </w:pBdr>
        <w:shd w:val="clear" w:color="auto" w:fill="FFFFFF"/>
        <w:ind w:left="600" w:firstLine="300"/>
        <w:jc w:val="both"/>
        <w:rPr>
          <w:rFonts w:ascii="Times New Roman" w:hAnsi="Times New Roman" w:cs="Times New Roman"/>
          <w:color w:val="00B050"/>
        </w:rPr>
      </w:pPr>
    </w:p>
    <w:p w:rsidR="00F924EE" w:rsidRPr="001E0A70" w:rsidRDefault="00F924EE">
      <w:pPr>
        <w:spacing w:before="280"/>
        <w:jc w:val="both"/>
        <w:rPr>
          <w:rFonts w:ascii="Times New Roman" w:eastAsia="Times New Roman" w:hAnsi="Times New Roman" w:cs="Times New Roman"/>
        </w:rPr>
      </w:pPr>
    </w:p>
    <w:p w:rsidR="00F924EE" w:rsidRPr="001E0A70" w:rsidRDefault="00F924EE">
      <w:pPr>
        <w:spacing w:before="280"/>
        <w:jc w:val="both"/>
        <w:rPr>
          <w:rFonts w:ascii="Times New Roman" w:eastAsia="Times New Roman" w:hAnsi="Times New Roman" w:cs="Times New Roman"/>
        </w:rPr>
      </w:pPr>
    </w:p>
    <w:p w:rsidR="00F924EE" w:rsidRPr="001E0A70" w:rsidRDefault="00496C91">
      <w:pPr>
        <w:spacing w:before="280"/>
        <w:jc w:val="both"/>
        <w:rPr>
          <w:rFonts w:ascii="Times New Roman" w:eastAsia="Times New Roman" w:hAnsi="Times New Roman" w:cs="Times New Roman"/>
        </w:rPr>
      </w:pPr>
      <w:r w:rsidRPr="001E0A70">
        <w:rPr>
          <w:rFonts w:ascii="Times New Roman" w:eastAsia="Times New Roman" w:hAnsi="Times New Roman" w:cs="Times New Roman"/>
        </w:rPr>
        <w:t> </w:t>
      </w:r>
    </w:p>
    <w:p w:rsidR="00F924EE" w:rsidRPr="001E0A70" w:rsidRDefault="00496C91">
      <w:pPr>
        <w:spacing w:before="280"/>
        <w:jc w:val="both"/>
        <w:rPr>
          <w:rFonts w:ascii="Times New Roman" w:eastAsia="Times New Roman" w:hAnsi="Times New Roman" w:cs="Times New Roman"/>
        </w:rPr>
      </w:pPr>
      <w:r w:rsidRPr="001E0A70">
        <w:rPr>
          <w:rFonts w:ascii="Times New Roman" w:eastAsia="Times New Roman" w:hAnsi="Times New Roman" w:cs="Times New Roman"/>
        </w:rPr>
        <w:t> </w:t>
      </w:r>
    </w:p>
    <w:p w:rsidR="00F924EE" w:rsidRPr="001E0A70" w:rsidRDefault="00F924EE">
      <w:pPr>
        <w:jc w:val="center"/>
        <w:rPr>
          <w:rFonts w:ascii="Times New Roman" w:eastAsia="Times New Roman" w:hAnsi="Times New Roman" w:cs="Times New Roman"/>
        </w:rPr>
      </w:pPr>
    </w:p>
    <w:p w:rsidR="00F924EE" w:rsidRPr="001E0A70" w:rsidRDefault="00F924EE">
      <w:pPr>
        <w:pStyle w:val="Nosaukums"/>
        <w:jc w:val="left"/>
        <w:rPr>
          <w:rFonts w:ascii="Times New Roman" w:eastAsia="Times New Roman" w:hAnsi="Times New Roman" w:cs="Times New Roman"/>
          <w:b w:val="0"/>
        </w:rPr>
      </w:pPr>
    </w:p>
    <w:sectPr w:rsidR="00F924EE" w:rsidRPr="001E0A70">
      <w:headerReference w:type="even" r:id="rId9"/>
      <w:headerReference w:type="default" r:id="rId10"/>
      <w:footerReference w:type="even" r:id="rId11"/>
      <w:footerReference w:type="default" r:id="rId12"/>
      <w:headerReference w:type="first" r:id="rId13"/>
      <w:footerReference w:type="first" r:id="rId14"/>
      <w:pgSz w:w="11906" w:h="16838"/>
      <w:pgMar w:top="851" w:right="1134" w:bottom="993"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8F5" w:rsidRDefault="00A158F5">
      <w:r>
        <w:separator/>
      </w:r>
    </w:p>
  </w:endnote>
  <w:endnote w:type="continuationSeparator" w:id="0">
    <w:p w:rsidR="00A158F5" w:rsidRDefault="00A1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4EE" w:rsidRDefault="00F924EE">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4EE" w:rsidRDefault="00496C91">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46265E">
      <w:rPr>
        <w:noProof/>
        <w:color w:val="000000"/>
      </w:rPr>
      <w:t>4</w:t>
    </w:r>
    <w:r>
      <w:rPr>
        <w:color w:val="000000"/>
      </w:rPr>
      <w:fldChar w:fldCharType="end"/>
    </w:r>
  </w:p>
  <w:p w:rsidR="00F924EE" w:rsidRDefault="00F924EE">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4EE" w:rsidRDefault="00F924EE">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8F5" w:rsidRDefault="00A158F5">
      <w:r>
        <w:separator/>
      </w:r>
    </w:p>
  </w:footnote>
  <w:footnote w:type="continuationSeparator" w:id="0">
    <w:p w:rsidR="00A158F5" w:rsidRDefault="00A158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4EE" w:rsidRDefault="00F924EE">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4EE" w:rsidRDefault="00F924EE">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4EE" w:rsidRDefault="00F924EE">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4EE"/>
    <w:rsid w:val="001E0A70"/>
    <w:rsid w:val="0046265E"/>
    <w:rsid w:val="00496C91"/>
    <w:rsid w:val="005E04B6"/>
    <w:rsid w:val="00657204"/>
    <w:rsid w:val="00A158F5"/>
    <w:rsid w:val="00B14726"/>
    <w:rsid w:val="00D21A3D"/>
    <w:rsid w:val="00D51F15"/>
    <w:rsid w:val="00E4553E"/>
    <w:rsid w:val="00F924EE"/>
    <w:rsid w:val="00FF3D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F543"/>
  <w15:docId w15:val="{3C4EEFD5-2A50-42C7-AB4C-390F49ED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jc w:val="center"/>
      <w:outlineLvl w:val="0"/>
    </w:pPr>
    <w:rPr>
      <w:sz w:val="28"/>
      <w:szCs w:val="28"/>
    </w:rPr>
  </w:style>
  <w:style w:type="paragraph" w:styleId="Virsraksts2">
    <w:name w:val="heading 2"/>
    <w:basedOn w:val="Parasts"/>
    <w:next w:val="Parasts"/>
    <w:uiPriority w:val="9"/>
    <w:semiHidden/>
    <w:unhideWhenUsed/>
    <w:qFormat/>
    <w:pPr>
      <w:keepNext/>
      <w:jc w:val="center"/>
      <w:outlineLvl w:val="1"/>
    </w:pPr>
    <w:rPr>
      <w:b/>
      <w:sz w:val="28"/>
      <w:szCs w:val="28"/>
    </w:rPr>
  </w:style>
  <w:style w:type="paragraph" w:styleId="Virsraksts3">
    <w:name w:val="heading 3"/>
    <w:basedOn w:val="Parasts"/>
    <w:next w:val="Parasts"/>
    <w:uiPriority w:val="9"/>
    <w:semiHidden/>
    <w:unhideWhenUsed/>
    <w:qFormat/>
    <w:pPr>
      <w:keepNext/>
      <w:jc w:val="center"/>
      <w:outlineLvl w:val="2"/>
    </w:pPr>
    <w:rPr>
      <w:b/>
    </w:rPr>
  </w:style>
  <w:style w:type="paragraph" w:styleId="Virsraksts4">
    <w:name w:val="heading 4"/>
    <w:basedOn w:val="Parasts"/>
    <w:next w:val="Parasts"/>
    <w:uiPriority w:val="9"/>
    <w:semiHidden/>
    <w:unhideWhenUsed/>
    <w:qFormat/>
    <w:pPr>
      <w:keepNext/>
      <w:pBdr>
        <w:bottom w:val="single" w:sz="12" w:space="1" w:color="000000"/>
      </w:pBdr>
      <w:jc w:val="center"/>
      <w:outlineLvl w:val="3"/>
    </w:pPr>
    <w:rPr>
      <w:rFonts w:ascii="Times New Roman" w:eastAsia="Times New Roman" w:hAnsi="Times New Roman" w:cs="Times New Roman"/>
      <w:b/>
      <w:sz w:val="26"/>
      <w:szCs w:val="26"/>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jc w:val="center"/>
    </w:pPr>
    <w:rPr>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CellMar>
        <w:left w:w="108" w:type="dxa"/>
        <w:right w:w="108" w:type="dxa"/>
      </w:tblCellMar>
    </w:tblPr>
  </w:style>
  <w:style w:type="table" w:customStyle="1" w:styleId="a0">
    <w:basedOn w:val="TableNormal10"/>
    <w:tblPr>
      <w:tblStyleRowBandSize w:val="1"/>
      <w:tblStyleColBandSize w:val="1"/>
      <w:tblCellMar>
        <w:left w:w="108" w:type="dxa"/>
        <w:right w:w="108" w:type="dxa"/>
      </w:tblCellMar>
    </w:tblPr>
  </w:style>
  <w:style w:type="paragraph" w:customStyle="1" w:styleId="Default">
    <w:name w:val="Default"/>
    <w:rsid w:val="00480883"/>
    <w:pPr>
      <w:autoSpaceDE w:val="0"/>
      <w:autoSpaceDN w:val="0"/>
      <w:adjustRightInd w:val="0"/>
    </w:pPr>
    <w:rPr>
      <w:rFonts w:ascii="Times New Roman" w:hAnsi="Times New Roman" w:cs="Times New Roman"/>
      <w:color w:val="000000"/>
    </w:rPr>
  </w:style>
  <w:style w:type="table" w:styleId="Reatabula">
    <w:name w:val="Table Grid"/>
    <w:basedOn w:val="Parastatabula"/>
    <w:uiPriority w:val="39"/>
    <w:rsid w:val="003D3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C7A7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7A78"/>
    <w:rPr>
      <w:rFonts w:ascii="Tahoma" w:hAnsi="Tahoma" w:cs="Tahoma"/>
      <w:sz w:val="16"/>
      <w:szCs w:val="16"/>
    </w:rPr>
  </w:style>
  <w:style w:type="character" w:styleId="Hipersaite">
    <w:name w:val="Hyperlink"/>
    <w:basedOn w:val="Noklusjumarindkopasfonts"/>
    <w:uiPriority w:val="99"/>
    <w:unhideWhenUsed/>
    <w:rsid w:val="002C7A78"/>
    <w:rPr>
      <w:color w:val="0000FF" w:themeColor="hyperlink"/>
      <w:u w:val="single"/>
    </w:r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08" w:type="dxa"/>
        <w:bottom w:w="100" w:type="dxa"/>
        <w:right w:w="108" w:type="dxa"/>
      </w:tblCellMar>
    </w:tblPr>
  </w:style>
  <w:style w:type="table" w:customStyle="1" w:styleId="a9">
    <w:basedOn w:val="TableNormal0"/>
    <w:tblPr>
      <w:tblStyleRowBandSize w:val="1"/>
      <w:tblStyleColBandSize w:val="1"/>
      <w:tblCellMar>
        <w:top w:w="100" w:type="dxa"/>
        <w:left w:w="108" w:type="dxa"/>
        <w:bottom w:w="100" w:type="dxa"/>
        <w:right w:w="108" w:type="dxa"/>
      </w:tblCellMar>
    </w:tblPr>
  </w:style>
  <w:style w:type="table" w:customStyle="1" w:styleId="aa">
    <w:basedOn w:val="TableNormal0"/>
    <w:tblPr>
      <w:tblStyleRowBandSize w:val="1"/>
      <w:tblStyleColBandSize w:val="1"/>
      <w:tblCellMar>
        <w:top w:w="100" w:type="dxa"/>
        <w:left w:w="108" w:type="dxa"/>
        <w:bottom w:w="100" w:type="dxa"/>
        <w:right w:w="108" w:type="dxa"/>
      </w:tblCellMar>
    </w:tblPr>
  </w:style>
  <w:style w:type="table" w:customStyle="1" w:styleId="ab">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ZA2NZV78oA7vKumJZ1tlBCjJEQ==">CgMxLjAyCWguMzBqMHpsbDIJaC4xZm9iOXRlMghoLmdqZGd4czgAciExTnpFTHY5bEpTbldGaUpCN0pySmR3c25IVUk2S2ZyVWI=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9706</Words>
  <Characters>5533</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10</cp:revision>
  <dcterms:created xsi:type="dcterms:W3CDTF">2024-11-13T09:18:00Z</dcterms:created>
  <dcterms:modified xsi:type="dcterms:W3CDTF">2024-11-22T08:59:00Z</dcterms:modified>
</cp:coreProperties>
</file>